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FDF18" w14:textId="35F57ED6" w:rsidR="005C79CE" w:rsidRDefault="005C79CE" w:rsidP="00351ADF">
      <w:pPr>
        <w:pStyle w:val="Titre"/>
        <w:shd w:val="clear" w:color="auto" w:fill="FFFFFF"/>
        <w:suppressAutoHyphens/>
        <w:rPr>
          <w:rFonts w:ascii="Calibri" w:hAnsi="Calibri" w:cs="Tahoma"/>
          <w:sz w:val="44"/>
          <w:szCs w:val="36"/>
          <w:lang w:eastAsia="ar-SA"/>
        </w:rPr>
      </w:pPr>
      <w:r>
        <w:rPr>
          <w:noProof/>
        </w:rPr>
        <w:drawing>
          <wp:inline distT="0" distB="0" distL="0" distR="0" wp14:anchorId="260FAAB1" wp14:editId="4213FEB3">
            <wp:extent cx="1694815" cy="1454150"/>
            <wp:effectExtent l="0" t="0" r="635" b="0"/>
            <wp:docPr id="1005978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7847"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1454150"/>
                    </a:xfrm>
                    <a:prstGeom prst="rect">
                      <a:avLst/>
                    </a:prstGeom>
                    <a:noFill/>
                    <a:ln>
                      <a:noFill/>
                    </a:ln>
                  </pic:spPr>
                </pic:pic>
              </a:graphicData>
            </a:graphic>
          </wp:inline>
        </w:drawing>
      </w:r>
    </w:p>
    <w:p w14:paraId="49C24029" w14:textId="77777777" w:rsidR="005C79CE" w:rsidRDefault="005C79CE" w:rsidP="00351ADF">
      <w:pPr>
        <w:pStyle w:val="Titre"/>
        <w:shd w:val="clear" w:color="auto" w:fill="FFFFFF"/>
        <w:suppressAutoHyphens/>
        <w:rPr>
          <w:rFonts w:ascii="Calibri" w:hAnsi="Calibri" w:cs="Tahoma"/>
          <w:sz w:val="44"/>
          <w:szCs w:val="36"/>
          <w:lang w:eastAsia="ar-SA"/>
        </w:rPr>
      </w:pPr>
    </w:p>
    <w:p w14:paraId="22448AC6" w14:textId="12FE885E" w:rsidR="00351ADF" w:rsidRPr="00A45148" w:rsidRDefault="00351ADF" w:rsidP="00351ADF">
      <w:pPr>
        <w:pStyle w:val="Titre"/>
        <w:shd w:val="clear" w:color="auto" w:fill="FFFFFF"/>
        <w:suppressAutoHyphens/>
        <w:rPr>
          <w:rFonts w:ascii="Calibri" w:hAnsi="Calibri" w:cs="Tahoma"/>
          <w:sz w:val="44"/>
          <w:szCs w:val="36"/>
          <w:lang w:eastAsia="ar-SA"/>
        </w:rPr>
      </w:pPr>
      <w:r w:rsidRPr="00A45148">
        <w:rPr>
          <w:rFonts w:ascii="Calibri" w:hAnsi="Calibri" w:cs="Tahoma"/>
          <w:sz w:val="44"/>
          <w:szCs w:val="36"/>
          <w:lang w:eastAsia="ar-SA"/>
        </w:rPr>
        <w:t>MARCHE PUBLIC DE SERVICES</w:t>
      </w:r>
    </w:p>
    <w:p w14:paraId="3A8C9CE8" w14:textId="77777777" w:rsidR="00C62075" w:rsidRDefault="00C62075" w:rsidP="00C62075">
      <w:pPr>
        <w:rPr>
          <w:rFonts w:ascii="Calibri" w:hAnsi="Calibri"/>
        </w:rPr>
      </w:pPr>
      <w:r w:rsidRPr="00244768">
        <w:rPr>
          <w:rFonts w:ascii="Calibri" w:hAnsi="Calibri"/>
        </w:rPr>
        <w:tab/>
      </w:r>
    </w:p>
    <w:p w14:paraId="3F6C34FE" w14:textId="77777777" w:rsidR="004C08A3" w:rsidRPr="00244768" w:rsidRDefault="00023F97" w:rsidP="00C62075">
      <w:pPr>
        <w:rPr>
          <w:rFonts w:ascii="Calibri" w:hAnsi="Calibri"/>
        </w:rPr>
      </w:pPr>
      <w:r>
        <w:rPr>
          <w:rFonts w:ascii="Calibri" w:hAnsi="Calibri"/>
        </w:rPr>
        <w:t xml:space="preserve">    </w:t>
      </w:r>
    </w:p>
    <w:p w14:paraId="0711B5AF" w14:textId="32F606C4" w:rsidR="005C79CE" w:rsidRPr="005C79CE" w:rsidRDefault="005C79CE" w:rsidP="005C79CE">
      <w:pPr>
        <w:pBdr>
          <w:top w:val="double" w:sz="12" w:space="6"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5C79CE">
        <w:rPr>
          <w:rFonts w:ascii="Calibri" w:hAnsi="Calibri" w:cs="Arial"/>
          <w:b/>
          <w:caps/>
          <w:noProof/>
          <w:sz w:val="44"/>
          <w:szCs w:val="44"/>
        </w:rPr>
        <w:t xml:space="preserve">SERVICES D’ASSURANCES pour </w:t>
      </w:r>
    </w:p>
    <w:p w14:paraId="0323FD0D" w14:textId="236E50DE" w:rsidR="00C62075" w:rsidRPr="005C79CE" w:rsidRDefault="005C79CE" w:rsidP="005C79CE">
      <w:pPr>
        <w:pBdr>
          <w:top w:val="double" w:sz="12" w:space="6"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5C79CE">
        <w:rPr>
          <w:rFonts w:ascii="Calibri" w:hAnsi="Calibri" w:cs="Arial"/>
          <w:b/>
          <w:caps/>
          <w:noProof/>
          <w:sz w:val="44"/>
          <w:szCs w:val="44"/>
        </w:rPr>
        <w:t>LA VILLE DE BOULOGNE-BILLANCOURT</w:t>
      </w:r>
    </w:p>
    <w:p w14:paraId="16AF8D07" w14:textId="77777777" w:rsidR="005A62B3" w:rsidRDefault="005A62B3" w:rsidP="005A62B3">
      <w:pPr>
        <w:jc w:val="center"/>
        <w:rPr>
          <w:rFonts w:ascii="Calibri" w:hAnsi="Calibri" w:cs="Arial"/>
          <w:b/>
          <w:caps/>
          <w:noProof/>
          <w:sz w:val="40"/>
          <w:szCs w:val="40"/>
        </w:rPr>
      </w:pPr>
    </w:p>
    <w:p w14:paraId="1A77BB18" w14:textId="77777777" w:rsidR="00C62075" w:rsidRDefault="00C62075" w:rsidP="00C62075">
      <w:pPr>
        <w:jc w:val="center"/>
        <w:rPr>
          <w:rFonts w:ascii="Calibri" w:hAnsi="Calibri"/>
          <w:b/>
          <w:sz w:val="36"/>
        </w:rPr>
      </w:pPr>
    </w:p>
    <w:p w14:paraId="7E514202" w14:textId="77777777" w:rsidR="00CF07D8" w:rsidRDefault="00CF07D8" w:rsidP="00C62075">
      <w:pPr>
        <w:jc w:val="center"/>
        <w:rPr>
          <w:rFonts w:ascii="Calibri" w:hAnsi="Calibri"/>
          <w:b/>
          <w:sz w:val="36"/>
        </w:rPr>
      </w:pPr>
    </w:p>
    <w:p w14:paraId="0E5E5312" w14:textId="4E1848D8" w:rsidR="00CF07D8" w:rsidRDefault="00CF07D8" w:rsidP="00C62075">
      <w:pPr>
        <w:jc w:val="center"/>
        <w:rPr>
          <w:rFonts w:ascii="Calibri" w:eastAsia="PMingLiU" w:hAnsi="Calibri"/>
          <w:b/>
          <w:sz w:val="36"/>
          <w:u w:val="single"/>
        </w:rPr>
      </w:pPr>
      <w:r>
        <w:rPr>
          <w:rFonts w:ascii="Calibri" w:eastAsia="PMingLiU" w:hAnsi="Calibri"/>
          <w:b/>
          <w:sz w:val="36"/>
          <w:u w:val="single"/>
        </w:rPr>
        <w:t>LOT N°</w:t>
      </w:r>
      <w:r w:rsidR="005C79CE">
        <w:rPr>
          <w:rFonts w:ascii="Calibri" w:eastAsia="PMingLiU" w:hAnsi="Calibri"/>
          <w:b/>
          <w:sz w:val="36"/>
          <w:u w:val="single"/>
        </w:rPr>
        <w:t xml:space="preserve"> 2</w:t>
      </w:r>
    </w:p>
    <w:p w14:paraId="53A59542" w14:textId="77777777" w:rsidR="00CF07D8" w:rsidRDefault="00CF07D8" w:rsidP="00C62075">
      <w:pPr>
        <w:jc w:val="center"/>
        <w:rPr>
          <w:rFonts w:ascii="Calibri" w:hAnsi="Calibri"/>
          <w:b/>
          <w:sz w:val="36"/>
        </w:rPr>
      </w:pPr>
    </w:p>
    <w:p w14:paraId="125BD5E7" w14:textId="77777777" w:rsidR="00E3135A" w:rsidRPr="00720B0F" w:rsidRDefault="00E3135A" w:rsidP="00C62075">
      <w:pPr>
        <w:jc w:val="center"/>
        <w:rPr>
          <w:rFonts w:ascii="Calibri" w:hAnsi="Calibri"/>
          <w:b/>
          <w:sz w:val="36"/>
        </w:rPr>
      </w:pPr>
    </w:p>
    <w:p w14:paraId="6829B8FC" w14:textId="77777777" w:rsidR="00C62075" w:rsidRPr="00C62075" w:rsidRDefault="00C62075" w:rsidP="00C62075">
      <w:pPr>
        <w:jc w:val="center"/>
        <w:rPr>
          <w:rFonts w:ascii="Calibri" w:hAnsi="Calibri" w:cs="Calibri"/>
          <w:b/>
          <w:color w:val="002060"/>
          <w:sz w:val="52"/>
          <w:szCs w:val="20"/>
        </w:rPr>
      </w:pPr>
      <w:r w:rsidRPr="00C62075">
        <w:rPr>
          <w:rFonts w:ascii="Calibri" w:hAnsi="Calibri" w:cs="Calibri"/>
          <w:b/>
          <w:color w:val="002060"/>
          <w:sz w:val="52"/>
          <w:szCs w:val="20"/>
        </w:rPr>
        <w:t>ASSURANCE DES VEHICULES A MOTEUR</w:t>
      </w:r>
    </w:p>
    <w:p w14:paraId="23AA92FC" w14:textId="77777777" w:rsidR="00C62075" w:rsidRPr="00C62075" w:rsidRDefault="00C62075" w:rsidP="00C62075">
      <w:pPr>
        <w:jc w:val="center"/>
        <w:rPr>
          <w:rFonts w:ascii="Calibri" w:hAnsi="Calibri" w:cs="Calibri"/>
          <w:b/>
          <w:color w:val="002060"/>
          <w:sz w:val="52"/>
          <w:szCs w:val="20"/>
        </w:rPr>
      </w:pPr>
      <w:r w:rsidRPr="00C62075">
        <w:rPr>
          <w:rFonts w:ascii="Calibri" w:hAnsi="Calibri" w:cs="Calibri"/>
          <w:b/>
          <w:color w:val="002060"/>
          <w:sz w:val="52"/>
          <w:szCs w:val="20"/>
        </w:rPr>
        <w:t>ET RISQUES ANNEXES</w:t>
      </w:r>
    </w:p>
    <w:p w14:paraId="61D5958D" w14:textId="77777777" w:rsidR="00A949BF" w:rsidRPr="00E3135A" w:rsidRDefault="00A949BF" w:rsidP="00E3135A">
      <w:pPr>
        <w:jc w:val="center"/>
        <w:rPr>
          <w:rFonts w:ascii="Calibri" w:eastAsia="PMingLiU" w:hAnsi="Calibri"/>
          <w:b/>
          <w:sz w:val="36"/>
        </w:rPr>
      </w:pPr>
    </w:p>
    <w:p w14:paraId="59D7316A" w14:textId="77777777" w:rsidR="00DC3894" w:rsidRDefault="00DC3894" w:rsidP="00DC3894">
      <w:pPr>
        <w:jc w:val="center"/>
        <w:rPr>
          <w:rFonts w:ascii="Calibri" w:eastAsia="PMingLiU" w:hAnsi="Calibri"/>
          <w:b/>
          <w:sz w:val="36"/>
        </w:rPr>
      </w:pPr>
      <w:r>
        <w:rPr>
          <w:rFonts w:ascii="Calibri" w:eastAsia="PMingLiU" w:hAnsi="Calibri"/>
          <w:b/>
          <w:sz w:val="36"/>
        </w:rPr>
        <w:t xml:space="preserve"> </w:t>
      </w:r>
    </w:p>
    <w:p w14:paraId="40ECE700" w14:textId="77777777" w:rsidR="00E41947" w:rsidRDefault="00E41947" w:rsidP="00E41947">
      <w:pPr>
        <w:jc w:val="center"/>
        <w:rPr>
          <w:rFonts w:ascii="Calibri" w:hAnsi="Calibri"/>
          <w:b/>
          <w:sz w:val="36"/>
        </w:rPr>
      </w:pPr>
    </w:p>
    <w:p w14:paraId="0BB22898" w14:textId="26FE8B92" w:rsidR="005C79CE" w:rsidRDefault="005C79CE" w:rsidP="005C79CE">
      <w:pPr>
        <w:pBdr>
          <w:bottom w:val="single" w:sz="4" w:space="1" w:color="FFC000"/>
        </w:pBdr>
        <w:ind w:right="-2"/>
        <w:jc w:val="center"/>
        <w:rPr>
          <w:rFonts w:ascii="Calibri" w:hAnsi="Calibri" w:cs="Calibri"/>
          <w:b/>
          <w:sz w:val="48"/>
          <w:szCs w:val="48"/>
        </w:rPr>
      </w:pPr>
      <w:r>
        <w:rPr>
          <w:rFonts w:ascii="Calibri" w:hAnsi="Calibri" w:cs="Calibri"/>
          <w:b/>
          <w:sz w:val="48"/>
          <w:szCs w:val="48"/>
        </w:rPr>
        <w:t xml:space="preserve">APPEL D’OFFRES OUVERT </w:t>
      </w:r>
    </w:p>
    <w:p w14:paraId="4CCC0DB5" w14:textId="77777777" w:rsidR="005C79CE" w:rsidRDefault="005C79CE" w:rsidP="005C79CE">
      <w:pPr>
        <w:jc w:val="center"/>
        <w:rPr>
          <w:rFonts w:ascii="Calibri" w:hAnsi="Calibri"/>
          <w:sz w:val="28"/>
          <w:szCs w:val="28"/>
        </w:rPr>
      </w:pPr>
      <w:r>
        <w:rPr>
          <w:rFonts w:ascii="Calibri" w:hAnsi="Calibri"/>
          <w:sz w:val="28"/>
          <w:szCs w:val="28"/>
        </w:rPr>
        <w:t xml:space="preserve">En application des articles L.2124-1, L.2124-2 et R.2124-1, R.2124-2, </w:t>
      </w:r>
    </w:p>
    <w:p w14:paraId="4B36C553" w14:textId="77777777" w:rsidR="005C79CE" w:rsidRDefault="005C79CE" w:rsidP="005C79CE">
      <w:pPr>
        <w:jc w:val="center"/>
        <w:rPr>
          <w:rFonts w:ascii="Calibri" w:hAnsi="Calibri"/>
          <w:color w:val="FF0000"/>
          <w:sz w:val="28"/>
          <w:szCs w:val="28"/>
        </w:rPr>
      </w:pPr>
      <w:r>
        <w:rPr>
          <w:rFonts w:ascii="Calibri" w:hAnsi="Calibri"/>
          <w:sz w:val="28"/>
          <w:szCs w:val="28"/>
        </w:rPr>
        <w:t xml:space="preserve">R.2161-2 à R.2161-5 du Code de la Commande Publique </w:t>
      </w:r>
    </w:p>
    <w:p w14:paraId="60C1A61F" w14:textId="0F3CE290" w:rsidR="00E41947" w:rsidRDefault="00E41947" w:rsidP="00E41947">
      <w:pPr>
        <w:jc w:val="center"/>
        <w:rPr>
          <w:rFonts w:ascii="Calibri" w:hAnsi="Calibri"/>
          <w:sz w:val="28"/>
          <w:szCs w:val="28"/>
        </w:rPr>
      </w:pPr>
    </w:p>
    <w:p w14:paraId="000ED7F8" w14:textId="77777777" w:rsidR="00E41947" w:rsidRDefault="00E41947" w:rsidP="00E41947">
      <w:pPr>
        <w:jc w:val="center"/>
        <w:rPr>
          <w:rFonts w:ascii="Calibri" w:hAnsi="Calibri"/>
          <w:sz w:val="28"/>
          <w:szCs w:val="28"/>
        </w:rPr>
      </w:pPr>
    </w:p>
    <w:p w14:paraId="095B0826" w14:textId="77777777" w:rsidR="00E41947" w:rsidRDefault="00E41947" w:rsidP="00E41947">
      <w:pPr>
        <w:tabs>
          <w:tab w:val="left" w:pos="3315"/>
        </w:tabs>
        <w:rPr>
          <w:rFonts w:ascii="Calibri" w:hAnsi="Calibri"/>
          <w:b/>
          <w:sz w:val="36"/>
          <w:szCs w:val="20"/>
        </w:rPr>
      </w:pPr>
      <w:r>
        <w:rPr>
          <w:rFonts w:ascii="Calibri" w:hAnsi="Calibri"/>
          <w:b/>
          <w:sz w:val="36"/>
          <w:szCs w:val="20"/>
        </w:rPr>
        <w:tab/>
      </w:r>
    </w:p>
    <w:p w14:paraId="2D4328C3" w14:textId="2625A2D5" w:rsidR="00DC3894" w:rsidRDefault="00DC3894" w:rsidP="00DC3894">
      <w:pPr>
        <w:jc w:val="center"/>
        <w:rPr>
          <w:rFonts w:ascii="Calibri" w:hAnsi="Calibri"/>
          <w:sz w:val="28"/>
          <w:szCs w:val="28"/>
        </w:rPr>
      </w:pPr>
    </w:p>
    <w:p w14:paraId="0CE48D2A" w14:textId="3708382F" w:rsidR="00E41947" w:rsidRDefault="00E41947" w:rsidP="00DC3894">
      <w:pPr>
        <w:jc w:val="center"/>
        <w:rPr>
          <w:rFonts w:ascii="Calibri" w:hAnsi="Calibri"/>
          <w:sz w:val="28"/>
          <w:szCs w:val="28"/>
        </w:rPr>
      </w:pPr>
    </w:p>
    <w:p w14:paraId="51603831" w14:textId="735896D3" w:rsidR="00E41947" w:rsidRDefault="00E41947" w:rsidP="00DC3894">
      <w:pPr>
        <w:jc w:val="center"/>
        <w:rPr>
          <w:rFonts w:ascii="Calibri" w:hAnsi="Calibri"/>
          <w:sz w:val="28"/>
          <w:szCs w:val="28"/>
        </w:rPr>
      </w:pPr>
    </w:p>
    <w:p w14:paraId="289F137E" w14:textId="77777777" w:rsidR="00E41947" w:rsidRDefault="00E41947" w:rsidP="00DC3894">
      <w:pPr>
        <w:jc w:val="center"/>
        <w:rPr>
          <w:rFonts w:ascii="Calibri" w:hAnsi="Calibri"/>
          <w:sz w:val="28"/>
          <w:szCs w:val="28"/>
        </w:rPr>
      </w:pPr>
    </w:p>
    <w:p w14:paraId="047F7C30" w14:textId="77777777" w:rsidR="00654B34" w:rsidRDefault="00654B34" w:rsidP="00654B34">
      <w:pPr>
        <w:jc w:val="center"/>
        <w:rPr>
          <w:rFonts w:ascii="Calibri" w:hAnsi="Calibri"/>
          <w:b/>
          <w:sz w:val="28"/>
        </w:rPr>
      </w:pPr>
    </w:p>
    <w:p w14:paraId="29CBEB85" w14:textId="77777777" w:rsidR="00E3135A" w:rsidRPr="008E739F" w:rsidRDefault="00E3135A" w:rsidP="008E6D73">
      <w:pPr>
        <w:jc w:val="center"/>
        <w:rPr>
          <w:rFonts w:ascii="Calibri" w:hAnsi="Calibri"/>
          <w:b/>
          <w:color w:val="002060"/>
          <w:sz w:val="36"/>
        </w:rPr>
      </w:pPr>
      <w:r w:rsidRPr="00A45148">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0F171BFF" w14:textId="77777777" w:rsidR="00874B7A" w:rsidRPr="00B5107C" w:rsidRDefault="00874B7A" w:rsidP="0032283C">
      <w:pPr>
        <w:tabs>
          <w:tab w:val="left" w:pos="2192"/>
        </w:tabs>
        <w:rPr>
          <w:rFonts w:ascii="Calibri" w:hAnsi="Calibri"/>
          <w:b/>
          <w:sz w:val="36"/>
        </w:rPr>
      </w:pPr>
    </w:p>
    <w:p w14:paraId="0499AE7A" w14:textId="7FCAC517" w:rsidR="00073EB3" w:rsidRDefault="00874B7A" w:rsidP="000B24F6">
      <w:pPr>
        <w:pStyle w:val="Corpsdetexte"/>
        <w:jc w:val="both"/>
        <w:rPr>
          <w:rFonts w:ascii="Calibri" w:hAnsi="Calibri"/>
          <w:i w:val="0"/>
          <w:sz w:val="28"/>
        </w:rPr>
      </w:pPr>
      <w:r w:rsidRPr="00B5107C">
        <w:rPr>
          <w:rFonts w:ascii="Calibri" w:hAnsi="Calibri"/>
          <w:i w:val="0"/>
          <w:sz w:val="28"/>
        </w:rPr>
        <w:t xml:space="preserve">Les dispositions concernant le </w:t>
      </w:r>
      <w:r w:rsidR="000B24F6">
        <w:rPr>
          <w:rFonts w:ascii="Calibri" w:hAnsi="Calibri"/>
          <w:i w:val="0"/>
          <w:sz w:val="28"/>
        </w:rPr>
        <w:t>LOT N°</w:t>
      </w:r>
      <w:r w:rsidR="005C79CE">
        <w:rPr>
          <w:rFonts w:ascii="Calibri" w:hAnsi="Calibri"/>
          <w:i w:val="0"/>
          <w:sz w:val="28"/>
        </w:rPr>
        <w:t xml:space="preserve"> 2</w:t>
      </w:r>
    </w:p>
    <w:p w14:paraId="16C73193" w14:textId="77777777" w:rsidR="00073EB3" w:rsidRDefault="00073EB3" w:rsidP="000B24F6">
      <w:pPr>
        <w:pStyle w:val="Corpsdetexte"/>
        <w:jc w:val="both"/>
        <w:rPr>
          <w:rFonts w:ascii="Calibri" w:hAnsi="Calibri"/>
          <w:i w:val="0"/>
          <w:sz w:val="28"/>
        </w:rPr>
      </w:pPr>
    </w:p>
    <w:p w14:paraId="72C5912B" w14:textId="77777777" w:rsidR="00073EB3" w:rsidRDefault="00073EB3" w:rsidP="008E739F">
      <w:pPr>
        <w:pStyle w:val="Corpsdetexte"/>
        <w:jc w:val="left"/>
        <w:rPr>
          <w:rFonts w:ascii="Calibri" w:hAnsi="Calibri"/>
          <w:i w:val="0"/>
          <w:sz w:val="28"/>
        </w:rPr>
      </w:pPr>
    </w:p>
    <w:p w14:paraId="205F0460" w14:textId="77777777" w:rsidR="00874B7A" w:rsidRPr="00073EB3" w:rsidRDefault="00874B7A" w:rsidP="008E739F">
      <w:pPr>
        <w:pBdr>
          <w:bottom w:val="single" w:sz="4" w:space="1" w:color="FFC000"/>
        </w:pBdr>
        <w:ind w:right="-2"/>
        <w:rPr>
          <w:rFonts w:ascii="Calibri" w:eastAsia="PMingLiU" w:hAnsi="Calibri"/>
          <w:sz w:val="32"/>
          <w:szCs w:val="28"/>
        </w:rPr>
      </w:pPr>
      <w:r w:rsidRPr="00073EB3">
        <w:rPr>
          <w:rFonts w:ascii="Calibri" w:eastAsia="PMingLiU" w:hAnsi="Calibri"/>
          <w:sz w:val="32"/>
          <w:szCs w:val="28"/>
        </w:rPr>
        <w:t xml:space="preserve">Assurance </w:t>
      </w:r>
      <w:r w:rsidRPr="00073EB3">
        <w:rPr>
          <w:rFonts w:ascii="Calibri" w:eastAsia="PMingLiU" w:hAnsi="Calibri"/>
          <w:b/>
          <w:sz w:val="32"/>
          <w:szCs w:val="28"/>
        </w:rPr>
        <w:t>« VEHICULES A MOTEUR ET RISQUES ANNEXES</w:t>
      </w:r>
      <w:r w:rsidRPr="00073EB3">
        <w:rPr>
          <w:rFonts w:ascii="Calibri" w:eastAsia="PMingLiU" w:hAnsi="Calibri"/>
          <w:sz w:val="32"/>
          <w:szCs w:val="28"/>
        </w:rPr>
        <w:t> » sont présentées de la façon suivante :</w:t>
      </w:r>
    </w:p>
    <w:p w14:paraId="7837A41F" w14:textId="77777777" w:rsidR="00073EB3" w:rsidRPr="00720B0F" w:rsidRDefault="00073EB3" w:rsidP="00073EB3">
      <w:pPr>
        <w:pStyle w:val="Corpsdetexte"/>
        <w:ind w:left="708"/>
        <w:jc w:val="both"/>
        <w:rPr>
          <w:rFonts w:ascii="Calibri" w:hAnsi="Calibri"/>
          <w:i w:val="0"/>
        </w:rPr>
      </w:pPr>
    </w:p>
    <w:p w14:paraId="09A043E2" w14:textId="77777777" w:rsidR="00073EB3" w:rsidRDefault="00073EB3" w:rsidP="00073EB3">
      <w:pPr>
        <w:pStyle w:val="Corpsdetexte"/>
        <w:ind w:left="708"/>
        <w:jc w:val="left"/>
        <w:rPr>
          <w:rFonts w:ascii="Calibri" w:hAnsi="Calibri"/>
          <w:i w:val="0"/>
          <w:sz w:val="28"/>
        </w:rPr>
      </w:pPr>
    </w:p>
    <w:p w14:paraId="6458EA13" w14:textId="77777777" w:rsidR="00073EB3" w:rsidRPr="009B07A1" w:rsidRDefault="00073EB3" w:rsidP="00073EB3">
      <w:pPr>
        <w:pStyle w:val="Corpsdetexte"/>
        <w:ind w:left="708"/>
        <w:jc w:val="left"/>
        <w:rPr>
          <w:rFonts w:ascii="Calibri" w:hAnsi="Calibri"/>
          <w:i w:val="0"/>
          <w:sz w:val="28"/>
        </w:rPr>
      </w:pPr>
    </w:p>
    <w:p w14:paraId="4218C4DA" w14:textId="77777777" w:rsidR="00073EB3" w:rsidRPr="00292B3C" w:rsidRDefault="00073EB3">
      <w:pPr>
        <w:numPr>
          <w:ilvl w:val="0"/>
          <w:numId w:val="16"/>
        </w:numPr>
        <w:rPr>
          <w:rFonts w:ascii="Calibri" w:hAnsi="Calibri" w:cs="Calibri"/>
          <w:b/>
          <w:color w:val="2F5496"/>
          <w:sz w:val="36"/>
          <w:szCs w:val="20"/>
        </w:rPr>
      </w:pPr>
      <w:r w:rsidRPr="00292B3C">
        <w:rPr>
          <w:rFonts w:ascii="Calibri" w:hAnsi="Calibri" w:cs="Calibri"/>
          <w:b/>
          <w:color w:val="2F5496"/>
          <w:sz w:val="36"/>
          <w:szCs w:val="20"/>
        </w:rPr>
        <w:t>INVENTAIRE DES RISQUES</w:t>
      </w:r>
    </w:p>
    <w:p w14:paraId="4B44B2E4" w14:textId="77777777" w:rsidR="00073EB3" w:rsidRPr="00292B3C" w:rsidRDefault="00073EB3" w:rsidP="008E739F">
      <w:pPr>
        <w:pStyle w:val="Corpsdetexte"/>
        <w:tabs>
          <w:tab w:val="left" w:pos="1068"/>
        </w:tabs>
        <w:suppressAutoHyphens/>
        <w:jc w:val="left"/>
        <w:rPr>
          <w:rFonts w:ascii="Calibri" w:hAnsi="Calibri"/>
          <w:b/>
          <w:i w:val="0"/>
          <w:sz w:val="36"/>
          <w:szCs w:val="28"/>
        </w:rPr>
      </w:pPr>
    </w:p>
    <w:p w14:paraId="258FAA8C" w14:textId="77777777" w:rsidR="00073EB3" w:rsidRPr="00292B3C" w:rsidRDefault="00073EB3" w:rsidP="008E739F">
      <w:pPr>
        <w:pStyle w:val="Corpsdetexte"/>
        <w:tabs>
          <w:tab w:val="left" w:pos="1068"/>
        </w:tabs>
        <w:suppressAutoHyphens/>
        <w:jc w:val="left"/>
        <w:rPr>
          <w:rFonts w:ascii="Calibri" w:hAnsi="Calibri"/>
          <w:b/>
          <w:i w:val="0"/>
          <w:sz w:val="36"/>
          <w:szCs w:val="28"/>
        </w:rPr>
      </w:pPr>
    </w:p>
    <w:p w14:paraId="138E8EE9" w14:textId="77777777" w:rsidR="00073EB3" w:rsidRPr="00292B3C" w:rsidRDefault="00D5025E">
      <w:pPr>
        <w:numPr>
          <w:ilvl w:val="0"/>
          <w:numId w:val="16"/>
        </w:numPr>
        <w:rPr>
          <w:rFonts w:ascii="Calibri" w:hAnsi="Calibri" w:cs="Calibri"/>
          <w:b/>
          <w:color w:val="2F5496"/>
          <w:sz w:val="36"/>
          <w:szCs w:val="20"/>
        </w:rPr>
      </w:pPr>
      <w:r w:rsidRPr="00292B3C">
        <w:rPr>
          <w:rFonts w:ascii="Calibri" w:hAnsi="Calibri" w:cs="Calibri"/>
          <w:b/>
          <w:color w:val="2F5496"/>
          <w:sz w:val="36"/>
          <w:szCs w:val="20"/>
        </w:rPr>
        <w:t xml:space="preserve">CONDITIONS </w:t>
      </w:r>
      <w:r w:rsidR="00073EB3" w:rsidRPr="00292B3C">
        <w:rPr>
          <w:rFonts w:ascii="Calibri" w:hAnsi="Calibri" w:cs="Calibri"/>
          <w:b/>
          <w:color w:val="2F5496"/>
          <w:sz w:val="36"/>
          <w:szCs w:val="20"/>
        </w:rPr>
        <w:t xml:space="preserve">GENERALES </w:t>
      </w:r>
      <w:r w:rsidRPr="00292B3C">
        <w:rPr>
          <w:rFonts w:ascii="Calibri" w:hAnsi="Calibri" w:cs="Calibri"/>
          <w:b/>
          <w:color w:val="2F5496"/>
          <w:sz w:val="36"/>
          <w:szCs w:val="20"/>
        </w:rPr>
        <w:t>DE GARANTIES</w:t>
      </w:r>
    </w:p>
    <w:p w14:paraId="5F0D3026" w14:textId="77777777" w:rsidR="00073EB3" w:rsidRPr="00292B3C" w:rsidRDefault="00073EB3" w:rsidP="008E739F">
      <w:pPr>
        <w:rPr>
          <w:rFonts w:ascii="Calibri" w:hAnsi="Calibri" w:cs="Calibri"/>
          <w:b/>
          <w:sz w:val="36"/>
          <w:szCs w:val="26"/>
        </w:rPr>
      </w:pPr>
    </w:p>
    <w:p w14:paraId="17FD01CA" w14:textId="77777777" w:rsidR="00073EB3" w:rsidRPr="00292B3C" w:rsidRDefault="00073EB3" w:rsidP="008E739F">
      <w:pPr>
        <w:rPr>
          <w:rFonts w:ascii="Calibri" w:hAnsi="Calibri" w:cs="Calibri"/>
          <w:b/>
          <w:sz w:val="36"/>
          <w:szCs w:val="26"/>
        </w:rPr>
      </w:pPr>
    </w:p>
    <w:p w14:paraId="603A7002" w14:textId="77777777" w:rsidR="00073EB3" w:rsidRPr="00292B3C" w:rsidRDefault="00073EB3">
      <w:pPr>
        <w:numPr>
          <w:ilvl w:val="0"/>
          <w:numId w:val="16"/>
        </w:numPr>
        <w:rPr>
          <w:rFonts w:ascii="Calibri" w:hAnsi="Calibri" w:cs="Calibri"/>
          <w:b/>
          <w:color w:val="2F5496"/>
          <w:sz w:val="36"/>
          <w:szCs w:val="20"/>
        </w:rPr>
      </w:pPr>
      <w:r w:rsidRPr="00292B3C">
        <w:rPr>
          <w:rFonts w:ascii="Calibri" w:hAnsi="Calibri" w:cs="Calibri"/>
          <w:b/>
          <w:color w:val="2F5496"/>
          <w:sz w:val="36"/>
          <w:szCs w:val="20"/>
        </w:rPr>
        <w:t xml:space="preserve">CAHIER DES CLAUSES TECHNIQUES PARTICULIERES </w:t>
      </w:r>
    </w:p>
    <w:p w14:paraId="3CE7DD76" w14:textId="77777777" w:rsidR="00073EB3" w:rsidRPr="00292B3C" w:rsidRDefault="00073EB3" w:rsidP="008E739F">
      <w:pPr>
        <w:rPr>
          <w:rFonts w:ascii="Calibri" w:hAnsi="Calibri" w:cs="Calibri"/>
          <w:b/>
          <w:color w:val="2F5496"/>
          <w:sz w:val="36"/>
          <w:szCs w:val="20"/>
        </w:rPr>
      </w:pPr>
    </w:p>
    <w:p w14:paraId="2627BE74" w14:textId="77777777" w:rsidR="00073EB3" w:rsidRPr="00292B3C" w:rsidRDefault="00073EB3" w:rsidP="008E739F">
      <w:pPr>
        <w:rPr>
          <w:rFonts w:ascii="Calibri" w:hAnsi="Calibri" w:cs="Calibri"/>
          <w:b/>
          <w:color w:val="2F5496"/>
          <w:sz w:val="36"/>
          <w:szCs w:val="20"/>
        </w:rPr>
      </w:pPr>
    </w:p>
    <w:p w14:paraId="5DC21FA9" w14:textId="77777777" w:rsidR="00073EB3" w:rsidRPr="0084182B" w:rsidRDefault="00073EB3">
      <w:pPr>
        <w:numPr>
          <w:ilvl w:val="0"/>
          <w:numId w:val="16"/>
        </w:numPr>
        <w:rPr>
          <w:rFonts w:ascii="Calibri" w:hAnsi="Calibri" w:cs="Calibri"/>
          <w:b/>
          <w:color w:val="2F5496"/>
          <w:sz w:val="36"/>
          <w:szCs w:val="20"/>
        </w:rPr>
      </w:pPr>
      <w:r w:rsidRPr="00292B3C">
        <w:rPr>
          <w:rFonts w:ascii="Calibri" w:hAnsi="Calibri" w:cs="Calibri"/>
          <w:b/>
          <w:color w:val="2F5496"/>
          <w:sz w:val="36"/>
          <w:szCs w:val="20"/>
        </w:rPr>
        <w:t>CAHIER</w:t>
      </w:r>
      <w:r w:rsidRPr="0084182B">
        <w:rPr>
          <w:rFonts w:ascii="Calibri" w:hAnsi="Calibri" w:cs="Calibri"/>
          <w:b/>
          <w:color w:val="2F5496"/>
          <w:sz w:val="36"/>
          <w:szCs w:val="20"/>
        </w:rPr>
        <w:t xml:space="preserve"> DES CLAUSES ADMINISTRATIVES PARTICULIERES</w:t>
      </w:r>
    </w:p>
    <w:p w14:paraId="7B458715" w14:textId="77777777" w:rsidR="00073EB3" w:rsidRPr="009C0DFA" w:rsidRDefault="00073EB3" w:rsidP="008E739F">
      <w:pPr>
        <w:rPr>
          <w:rFonts w:ascii="Calibri" w:hAnsi="Calibri" w:cs="Calibri"/>
          <w:b/>
          <w:color w:val="2F5496"/>
          <w:sz w:val="36"/>
          <w:szCs w:val="20"/>
        </w:rPr>
      </w:pPr>
    </w:p>
    <w:p w14:paraId="355C3806" w14:textId="77777777" w:rsidR="00073EB3" w:rsidRPr="009C0DFA" w:rsidRDefault="00073EB3" w:rsidP="008E739F">
      <w:pPr>
        <w:rPr>
          <w:rFonts w:ascii="Calibri" w:hAnsi="Calibri" w:cs="Calibri"/>
          <w:b/>
          <w:color w:val="2F5496"/>
          <w:sz w:val="36"/>
          <w:szCs w:val="20"/>
        </w:rPr>
      </w:pPr>
    </w:p>
    <w:p w14:paraId="2DDE20B6" w14:textId="77777777" w:rsidR="00073EB3" w:rsidRPr="0084182B" w:rsidRDefault="00073EB3">
      <w:pPr>
        <w:numPr>
          <w:ilvl w:val="0"/>
          <w:numId w:val="16"/>
        </w:numPr>
        <w:rPr>
          <w:rFonts w:ascii="Calibri" w:hAnsi="Calibri" w:cs="Calibri"/>
          <w:b/>
          <w:color w:val="2F5496"/>
          <w:sz w:val="36"/>
          <w:szCs w:val="20"/>
        </w:rPr>
      </w:pPr>
      <w:r w:rsidRPr="0084182B">
        <w:rPr>
          <w:rFonts w:ascii="Calibri" w:hAnsi="Calibri" w:cs="Calibri"/>
          <w:b/>
          <w:color w:val="2F5496"/>
          <w:sz w:val="36"/>
          <w:szCs w:val="20"/>
        </w:rPr>
        <w:t>ACTE D’ENGAGEMENT</w:t>
      </w:r>
    </w:p>
    <w:p w14:paraId="3D99BA7D" w14:textId="77777777" w:rsidR="00073EB3" w:rsidRPr="00ED72F2" w:rsidRDefault="00073EB3" w:rsidP="008E739F">
      <w:pPr>
        <w:rPr>
          <w:rFonts w:ascii="Calibri" w:hAnsi="Calibri"/>
          <w:b/>
        </w:rPr>
      </w:pPr>
    </w:p>
    <w:p w14:paraId="4D94151E" w14:textId="77777777" w:rsidR="00073EB3" w:rsidRPr="00720B0F" w:rsidRDefault="00073EB3" w:rsidP="00073EB3">
      <w:pPr>
        <w:jc w:val="both"/>
        <w:rPr>
          <w:rFonts w:ascii="Calibri" w:hAnsi="Calibri"/>
          <w:b/>
        </w:rPr>
      </w:pPr>
    </w:p>
    <w:p w14:paraId="44FAF338" w14:textId="77777777" w:rsidR="00B903F9" w:rsidRPr="009B07A1" w:rsidRDefault="00B903F9" w:rsidP="00B903F9">
      <w:pPr>
        <w:pStyle w:val="Corpsdetexte"/>
        <w:jc w:val="left"/>
        <w:rPr>
          <w:rFonts w:ascii="Calibri" w:hAnsi="Calibri"/>
          <w:i w:val="0"/>
          <w:sz w:val="28"/>
        </w:rPr>
      </w:pPr>
    </w:p>
    <w:p w14:paraId="6A518495" w14:textId="77777777" w:rsidR="00B903F9" w:rsidRPr="008E739F" w:rsidRDefault="00B903F9" w:rsidP="00B903F9">
      <w:pPr>
        <w:pStyle w:val="arima1"/>
        <w:pBdr>
          <w:bottom w:val="single" w:sz="4" w:space="2" w:color="5B9BD5"/>
        </w:pBdr>
        <w:spacing w:before="100"/>
        <w:ind w:left="-567" w:right="-284"/>
        <w:rPr>
          <w:rStyle w:val="Titredulivre"/>
          <w:sz w:val="48"/>
          <w:szCs w:val="48"/>
        </w:rPr>
      </w:pPr>
      <w:r>
        <w:rPr>
          <w:rStyle w:val="Titredulivre"/>
          <w:sz w:val="36"/>
        </w:rPr>
        <w:br w:type="page"/>
      </w:r>
      <w:r w:rsidRPr="008E739F">
        <w:rPr>
          <w:rStyle w:val="Titredulivre"/>
          <w:sz w:val="48"/>
          <w:szCs w:val="48"/>
        </w:rPr>
        <w:lastRenderedPageBreak/>
        <w:t>INVENTAIRE DES RISQUES</w:t>
      </w:r>
    </w:p>
    <w:p w14:paraId="54582EC8" w14:textId="77777777" w:rsidR="00B903F9" w:rsidRPr="00A45148" w:rsidRDefault="00B903F9" w:rsidP="00B903F9">
      <w:pPr>
        <w:pStyle w:val="Titre"/>
        <w:jc w:val="both"/>
        <w:rPr>
          <w:rFonts w:ascii="Calibri" w:hAnsi="Calibri"/>
        </w:rPr>
      </w:pPr>
    </w:p>
    <w:p w14:paraId="560782A6" w14:textId="77777777" w:rsidR="00B903F9" w:rsidRPr="0047183C" w:rsidRDefault="00B903F9" w:rsidP="006E5362">
      <w:pPr>
        <w:numPr>
          <w:ilvl w:val="0"/>
          <w:numId w:val="6"/>
        </w:numPr>
        <w:pBdr>
          <w:bottom w:val="single" w:sz="4" w:space="1" w:color="FFC000"/>
        </w:pBdr>
        <w:ind w:right="-31"/>
        <w:rPr>
          <w:rFonts w:ascii="Calibri" w:hAnsi="Calibri"/>
          <w:b/>
          <w:sz w:val="32"/>
          <w:szCs w:val="20"/>
        </w:rPr>
      </w:pPr>
      <w:r>
        <w:rPr>
          <w:rFonts w:ascii="Calibri" w:hAnsi="Calibri"/>
          <w:b/>
          <w:sz w:val="32"/>
          <w:szCs w:val="20"/>
        </w:rPr>
        <w:t>ETAT DU PARC AUTOMOBILE</w:t>
      </w:r>
    </w:p>
    <w:p w14:paraId="792C0BE5" w14:textId="77777777" w:rsidR="002836B2" w:rsidRPr="00A45148" w:rsidRDefault="002836B2" w:rsidP="002836B2">
      <w:pPr>
        <w:pStyle w:val="Titre"/>
        <w:rPr>
          <w:rFonts w:ascii="Calibri" w:hAnsi="Calibri"/>
        </w:rPr>
      </w:pPr>
    </w:p>
    <w:p w14:paraId="29D1381E" w14:textId="77777777" w:rsidR="002836B2" w:rsidRPr="00A45148" w:rsidRDefault="002836B2" w:rsidP="002836B2">
      <w:pPr>
        <w:pStyle w:val="Titre"/>
        <w:rPr>
          <w:rFonts w:ascii="Calibri" w:hAnsi="Calibri"/>
        </w:rPr>
      </w:pPr>
    </w:p>
    <w:p w14:paraId="5A62AE57" w14:textId="77777777" w:rsidR="00C566FF" w:rsidRDefault="00C566FF" w:rsidP="00C566FF">
      <w:pPr>
        <w:jc w:val="center"/>
        <w:rPr>
          <w:rFonts w:ascii="Calibri" w:hAnsi="Calibri"/>
          <w:b/>
          <w:sz w:val="40"/>
          <w:szCs w:val="40"/>
        </w:rPr>
      </w:pPr>
      <w:r>
        <w:rPr>
          <w:rFonts w:ascii="Calibri" w:hAnsi="Calibri"/>
          <w:b/>
          <w:sz w:val="40"/>
          <w:szCs w:val="40"/>
        </w:rPr>
        <w:t>VOIR FICHIER JOINT EN ANNEXE</w:t>
      </w:r>
    </w:p>
    <w:p w14:paraId="16C71879" w14:textId="77777777" w:rsidR="002836B2" w:rsidRPr="00A45148" w:rsidRDefault="002836B2" w:rsidP="002836B2">
      <w:pPr>
        <w:pStyle w:val="Titre"/>
        <w:rPr>
          <w:rFonts w:ascii="Calibri" w:hAnsi="Calibri"/>
        </w:rPr>
      </w:pPr>
    </w:p>
    <w:p w14:paraId="6F029DC4" w14:textId="77777777" w:rsidR="002836B2" w:rsidRPr="00A45148" w:rsidRDefault="002836B2" w:rsidP="002836B2">
      <w:pPr>
        <w:pStyle w:val="Titre"/>
        <w:rPr>
          <w:rFonts w:ascii="Calibri" w:hAnsi="Calibri"/>
        </w:rPr>
      </w:pPr>
    </w:p>
    <w:p w14:paraId="526B50CD" w14:textId="77777777" w:rsidR="002836B2" w:rsidRPr="00A45148" w:rsidRDefault="002836B2" w:rsidP="002836B2">
      <w:pPr>
        <w:pStyle w:val="Titre"/>
        <w:rPr>
          <w:rFonts w:ascii="Calibri" w:hAnsi="Calibri"/>
        </w:rPr>
      </w:pPr>
    </w:p>
    <w:p w14:paraId="7A07B830" w14:textId="77777777" w:rsidR="007E433B" w:rsidRPr="00B5107C" w:rsidRDefault="007E433B" w:rsidP="007E433B">
      <w:pPr>
        <w:jc w:val="center"/>
        <w:rPr>
          <w:rFonts w:ascii="Calibri" w:hAnsi="Calibri"/>
          <w:sz w:val="22"/>
        </w:rPr>
      </w:pPr>
    </w:p>
    <w:p w14:paraId="153202F9" w14:textId="77777777" w:rsidR="00D26183" w:rsidRPr="00B5107C" w:rsidRDefault="00D26183" w:rsidP="00D26183">
      <w:pPr>
        <w:pStyle w:val="Corpsdetexte"/>
        <w:ind w:left="360"/>
        <w:jc w:val="left"/>
        <w:rPr>
          <w:rFonts w:ascii="Calibri" w:hAnsi="Calibri"/>
        </w:rPr>
      </w:pPr>
      <w:r w:rsidRPr="00B5107C">
        <w:rPr>
          <w:rFonts w:ascii="Calibri" w:hAnsi="Calibri"/>
          <w:b/>
          <w:i w:val="0"/>
          <w:u w:val="single"/>
        </w:rPr>
        <w:t>Précisions</w:t>
      </w:r>
      <w:r w:rsidRPr="00B5107C">
        <w:rPr>
          <w:rFonts w:ascii="Calibri" w:hAnsi="Calibri"/>
          <w:i w:val="0"/>
        </w:rPr>
        <w:t> </w:t>
      </w:r>
      <w:r w:rsidRPr="00B5107C">
        <w:rPr>
          <w:rFonts w:ascii="Calibri" w:hAnsi="Calibri"/>
        </w:rPr>
        <w:t xml:space="preserve">: </w:t>
      </w:r>
    </w:p>
    <w:p w14:paraId="3AA8D5E9" w14:textId="77777777" w:rsidR="00D26183" w:rsidRPr="00B5107C" w:rsidRDefault="00D26183" w:rsidP="00D26183">
      <w:pPr>
        <w:pStyle w:val="Corpsdetexte"/>
        <w:ind w:left="360"/>
        <w:jc w:val="both"/>
        <w:rPr>
          <w:rFonts w:ascii="Calibri" w:hAnsi="Calibri"/>
          <w:i w:val="0"/>
        </w:rPr>
      </w:pPr>
      <w:r w:rsidRPr="00B5107C">
        <w:rPr>
          <w:rFonts w:ascii="Calibri" w:hAnsi="Calibri"/>
          <w:i w:val="0"/>
        </w:rPr>
        <w:t>Les caractéristiques de certains véhicules figurant sur l’état du parc ne pouvant être déterminées avec précision, l’</w:t>
      </w:r>
      <w:r w:rsidR="0011649C">
        <w:rPr>
          <w:rFonts w:ascii="Calibri" w:hAnsi="Calibri"/>
          <w:i w:val="0"/>
        </w:rPr>
        <w:t>Assureur</w:t>
      </w:r>
      <w:r w:rsidRPr="00B5107C">
        <w:rPr>
          <w:rFonts w:ascii="Calibri" w:hAnsi="Calibri"/>
          <w:i w:val="0"/>
        </w:rPr>
        <w:t xml:space="preserve"> devra établir sa tarification de manière globale.</w:t>
      </w:r>
    </w:p>
    <w:p w14:paraId="7A23221C" w14:textId="77777777" w:rsidR="00D26183" w:rsidRPr="00B5107C" w:rsidRDefault="00D26183" w:rsidP="00D26183">
      <w:pPr>
        <w:pStyle w:val="Corpsdetexte"/>
        <w:ind w:left="360"/>
        <w:jc w:val="left"/>
        <w:rPr>
          <w:rFonts w:ascii="Calibri" w:hAnsi="Calibri"/>
          <w:i w:val="0"/>
          <w:szCs w:val="24"/>
        </w:rPr>
      </w:pPr>
      <w:r w:rsidRPr="00B5107C">
        <w:rPr>
          <w:rFonts w:ascii="Calibri" w:hAnsi="Calibri"/>
          <w:i w:val="0"/>
          <w:iCs/>
        </w:rPr>
        <w:t xml:space="preserve">Seuls les remorques et les engins immatriculés (de plus de 500 kg de PTAC) figurent à l’état du parc. </w:t>
      </w:r>
    </w:p>
    <w:p w14:paraId="30E07D8A" w14:textId="77777777" w:rsidR="00D26183" w:rsidRPr="00B5107C" w:rsidRDefault="00D26183" w:rsidP="00D26183">
      <w:pPr>
        <w:pStyle w:val="Corpsdetexte"/>
        <w:ind w:left="360"/>
        <w:jc w:val="left"/>
        <w:rPr>
          <w:rFonts w:ascii="Calibri" w:hAnsi="Calibri"/>
          <w:b/>
          <w:bCs/>
          <w:i w:val="0"/>
          <w:iCs/>
        </w:rPr>
      </w:pPr>
      <w:r w:rsidRPr="00B5107C">
        <w:rPr>
          <w:rFonts w:ascii="Calibri" w:hAnsi="Calibri"/>
          <w:b/>
          <w:bCs/>
          <w:i w:val="0"/>
          <w:iCs/>
        </w:rPr>
        <w:t>L’</w:t>
      </w:r>
      <w:r w:rsidR="0011649C">
        <w:rPr>
          <w:rFonts w:ascii="Calibri" w:hAnsi="Calibri"/>
          <w:b/>
          <w:bCs/>
          <w:i w:val="0"/>
          <w:iCs/>
        </w:rPr>
        <w:t>Assureur</w:t>
      </w:r>
      <w:r w:rsidRPr="00B5107C">
        <w:rPr>
          <w:rFonts w:ascii="Calibri" w:hAnsi="Calibri"/>
          <w:b/>
          <w:bCs/>
          <w:i w:val="0"/>
          <w:iCs/>
        </w:rPr>
        <w:t xml:space="preserve"> prendra en garantie selon les conditions du C.C.T.P</w:t>
      </w:r>
      <w:r w:rsidR="00563D0E">
        <w:rPr>
          <w:rFonts w:ascii="Calibri" w:hAnsi="Calibri"/>
          <w:b/>
          <w:bCs/>
          <w:i w:val="0"/>
          <w:iCs/>
        </w:rPr>
        <w:t>.</w:t>
      </w:r>
      <w:r w:rsidRPr="00B5107C">
        <w:rPr>
          <w:rFonts w:ascii="Calibri" w:hAnsi="Calibri"/>
          <w:b/>
          <w:bCs/>
          <w:i w:val="0"/>
          <w:iCs/>
        </w:rPr>
        <w:t xml:space="preserve"> toutes les remorques de moins de 500 kg non déclarés et les engins non immatriculés.</w:t>
      </w:r>
    </w:p>
    <w:p w14:paraId="2F3CEA3B" w14:textId="77777777" w:rsidR="00D26183" w:rsidRPr="00B5107C" w:rsidRDefault="00D26183" w:rsidP="00D26183">
      <w:pPr>
        <w:pStyle w:val="Corpsdetexte"/>
        <w:ind w:left="360"/>
        <w:jc w:val="both"/>
        <w:rPr>
          <w:rFonts w:ascii="Calibri" w:hAnsi="Calibri"/>
          <w:color w:val="FFC000"/>
        </w:rPr>
      </w:pPr>
    </w:p>
    <w:p w14:paraId="4EF29DC5" w14:textId="77777777" w:rsidR="00D26183" w:rsidRPr="00B5107C" w:rsidRDefault="00D26183" w:rsidP="00D26183">
      <w:pPr>
        <w:tabs>
          <w:tab w:val="left" w:pos="0"/>
        </w:tabs>
        <w:ind w:left="360"/>
        <w:jc w:val="both"/>
        <w:rPr>
          <w:rFonts w:ascii="Calibri" w:hAnsi="Calibri"/>
        </w:rPr>
      </w:pPr>
      <w:r w:rsidRPr="00B5107C">
        <w:rPr>
          <w:rFonts w:ascii="Calibri" w:hAnsi="Calibri"/>
          <w:b/>
          <w:u w:val="single"/>
        </w:rPr>
        <w:t>Etat du parc à garantir</w:t>
      </w:r>
      <w:r w:rsidRPr="00B5107C">
        <w:rPr>
          <w:rFonts w:ascii="Calibri" w:hAnsi="Calibri"/>
        </w:rPr>
        <w:t> :</w:t>
      </w:r>
    </w:p>
    <w:p w14:paraId="4C9B5B38" w14:textId="77777777" w:rsidR="00D26183" w:rsidRPr="00B5107C" w:rsidRDefault="00D26183" w:rsidP="00D26183">
      <w:pPr>
        <w:pStyle w:val="Retraitcorpsdetexte"/>
        <w:ind w:left="360"/>
        <w:jc w:val="both"/>
        <w:rPr>
          <w:rFonts w:ascii="Calibri" w:hAnsi="Calibri"/>
        </w:rPr>
      </w:pPr>
      <w:r w:rsidRPr="00B5107C">
        <w:rPr>
          <w:rFonts w:ascii="Calibri" w:hAnsi="Calibri"/>
        </w:rPr>
        <w:t>L’</w:t>
      </w:r>
      <w:r w:rsidR="0011649C">
        <w:rPr>
          <w:rFonts w:ascii="Calibri" w:hAnsi="Calibri"/>
        </w:rPr>
        <w:t>Assureur</w:t>
      </w:r>
      <w:r w:rsidRPr="00B5107C">
        <w:rPr>
          <w:rFonts w:ascii="Calibri" w:hAnsi="Calibri"/>
        </w:rPr>
        <w:t xml:space="preserve"> reconnaît avoir une connaissance suffisante des risques présentés par la collectivité et reçu tous les éléments d’information nécessaires à l’établissement d’un projet de contrat, en adéquation avec les préconisations du présent cahier des charges.</w:t>
      </w:r>
    </w:p>
    <w:p w14:paraId="7F074636" w14:textId="77777777" w:rsidR="00D26183" w:rsidRPr="00B5107C" w:rsidRDefault="00D26183" w:rsidP="00D26183">
      <w:pPr>
        <w:pStyle w:val="Retraitcorpsdetexte"/>
        <w:ind w:left="360"/>
        <w:jc w:val="both"/>
        <w:rPr>
          <w:rFonts w:ascii="Calibri" w:hAnsi="Calibri"/>
        </w:rPr>
      </w:pPr>
    </w:p>
    <w:p w14:paraId="551D81C6" w14:textId="6DE5119B" w:rsidR="00D26183" w:rsidRDefault="00D26183" w:rsidP="00BC02DD">
      <w:pPr>
        <w:pStyle w:val="Retraitcorpsdetexte"/>
        <w:ind w:left="360"/>
        <w:jc w:val="both"/>
        <w:rPr>
          <w:rFonts w:ascii="Calibri" w:hAnsi="Calibri"/>
          <w:b/>
        </w:rPr>
      </w:pPr>
      <w:r w:rsidRPr="00B5107C">
        <w:rPr>
          <w:rFonts w:ascii="Calibri" w:hAnsi="Calibri"/>
          <w:b/>
        </w:rPr>
        <w:t>En cas de sinistre, l’</w:t>
      </w:r>
      <w:r w:rsidR="0011649C">
        <w:rPr>
          <w:rFonts w:ascii="Calibri" w:hAnsi="Calibri"/>
          <w:b/>
        </w:rPr>
        <w:t>Assureur</w:t>
      </w:r>
      <w:r w:rsidRPr="00B5107C">
        <w:rPr>
          <w:rFonts w:ascii="Calibri" w:hAnsi="Calibri"/>
          <w:b/>
        </w:rPr>
        <w:t xml:space="preserve"> renonce à se prévaloir d’une</w:t>
      </w:r>
      <w:r w:rsidR="00BC02DD">
        <w:rPr>
          <w:rFonts w:ascii="Calibri" w:hAnsi="Calibri"/>
          <w:b/>
        </w:rPr>
        <w:t xml:space="preserve"> erreur dans la nature et/ou la</w:t>
      </w:r>
      <w:r w:rsidRPr="00B5107C">
        <w:rPr>
          <w:rFonts w:ascii="Calibri" w:hAnsi="Calibri"/>
          <w:b/>
        </w:rPr>
        <w:t xml:space="preserve"> désignation des risques.</w:t>
      </w:r>
    </w:p>
    <w:p w14:paraId="07E15994" w14:textId="6B363664" w:rsidR="00784388" w:rsidRDefault="00784388" w:rsidP="00BC02DD">
      <w:pPr>
        <w:pStyle w:val="Retraitcorpsdetexte"/>
        <w:ind w:left="360"/>
        <w:jc w:val="both"/>
        <w:rPr>
          <w:rFonts w:ascii="Calibri" w:hAnsi="Calibri"/>
          <w:b/>
        </w:rPr>
      </w:pPr>
    </w:p>
    <w:p w14:paraId="46FBDB3B" w14:textId="77777777" w:rsidR="00FF4B7B" w:rsidRPr="00FF4B7B" w:rsidRDefault="00FF4B7B" w:rsidP="00FF4B7B">
      <w:pPr>
        <w:pStyle w:val="Corpsdetexte"/>
        <w:ind w:left="360"/>
        <w:jc w:val="left"/>
        <w:rPr>
          <w:rFonts w:ascii="Calibri" w:hAnsi="Calibri" w:cs="Calibri"/>
          <w:b/>
          <w:bCs/>
          <w:color w:val="E16618"/>
          <w:shd w:val="clear" w:color="auto" w:fill="EFEFEF"/>
        </w:rPr>
      </w:pPr>
    </w:p>
    <w:p w14:paraId="47163E40" w14:textId="77777777" w:rsidR="00FF4B7B" w:rsidRPr="00FF4B7B" w:rsidRDefault="00FF4B7B" w:rsidP="00FF4B7B">
      <w:pPr>
        <w:pStyle w:val="Corpsdetexte"/>
        <w:ind w:left="360"/>
        <w:jc w:val="both"/>
        <w:rPr>
          <w:rFonts w:ascii="Calibri" w:hAnsi="Calibri" w:cs="Calibri"/>
          <w:b/>
          <w:bCs/>
          <w:i w:val="0"/>
          <w:iCs/>
          <w:color w:val="E16618"/>
          <w:shd w:val="clear" w:color="auto" w:fill="EFEFEF"/>
          <w:lang w:val="x-none"/>
        </w:rPr>
      </w:pPr>
      <w:r w:rsidRPr="00FF4B7B">
        <w:rPr>
          <w:rFonts w:ascii="Calibri" w:hAnsi="Calibri" w:cs="Calibri"/>
          <w:b/>
          <w:bCs/>
          <w:i w:val="0"/>
          <w:iCs/>
          <w:color w:val="E16618"/>
          <w:shd w:val="clear" w:color="auto" w:fill="EFEFEF"/>
          <w:lang w:val="x-none"/>
        </w:rPr>
        <w:t>La collectivité reconnaît et certifie les informations de l’inventaire et des annexes jointes comme étant exactes. En cas de sinistre ces éléments peuvent être opposables par l’Assureur.</w:t>
      </w:r>
    </w:p>
    <w:p w14:paraId="3B5EF298" w14:textId="77777777" w:rsidR="00FF4B7B" w:rsidRPr="00FF4B7B" w:rsidRDefault="00FF4B7B" w:rsidP="00FF4B7B">
      <w:pPr>
        <w:pStyle w:val="Corpsdetexte"/>
        <w:ind w:left="360"/>
        <w:rPr>
          <w:rFonts w:ascii="Calibri" w:hAnsi="Calibri" w:cs="Calibri"/>
          <w:b/>
          <w:bCs/>
          <w:color w:val="E16618"/>
          <w:shd w:val="clear" w:color="auto" w:fill="EFEFEF"/>
          <w:lang w:val="x-none"/>
        </w:rPr>
      </w:pPr>
    </w:p>
    <w:p w14:paraId="24A53289" w14:textId="77777777" w:rsidR="00375C1A" w:rsidRPr="00B5107C" w:rsidRDefault="00375C1A" w:rsidP="00783A7B">
      <w:pPr>
        <w:pStyle w:val="Corpsdetexte"/>
        <w:ind w:left="360"/>
        <w:jc w:val="left"/>
        <w:rPr>
          <w:rFonts w:ascii="Calibri" w:hAnsi="Calibri"/>
        </w:rPr>
      </w:pPr>
    </w:p>
    <w:p w14:paraId="709067A4" w14:textId="77777777" w:rsidR="00375C1A" w:rsidRPr="00B5107C" w:rsidRDefault="00375C1A" w:rsidP="00783A7B">
      <w:pPr>
        <w:pStyle w:val="Corpsdetexte"/>
        <w:ind w:left="360"/>
        <w:jc w:val="left"/>
        <w:rPr>
          <w:rFonts w:ascii="Calibri" w:hAnsi="Calibri"/>
        </w:rPr>
      </w:pPr>
    </w:p>
    <w:p w14:paraId="6EE4EF6B" w14:textId="77777777" w:rsidR="00B903F9" w:rsidRPr="00507D0F" w:rsidRDefault="002F2B70" w:rsidP="00B903F9">
      <w:pPr>
        <w:rPr>
          <w:rFonts w:ascii="Calibri" w:hAnsi="Calibri"/>
          <w:sz w:val="2"/>
        </w:rPr>
      </w:pPr>
      <w:r>
        <w:rPr>
          <w:rFonts w:ascii="Calibri" w:hAnsi="Calibri"/>
        </w:rPr>
        <w:br w:type="page"/>
      </w:r>
    </w:p>
    <w:p w14:paraId="5FC1CAFD" w14:textId="77777777" w:rsidR="00B903F9" w:rsidRPr="0047183C" w:rsidRDefault="00B903F9" w:rsidP="006E5362">
      <w:pPr>
        <w:numPr>
          <w:ilvl w:val="0"/>
          <w:numId w:val="5"/>
        </w:numPr>
        <w:pBdr>
          <w:bottom w:val="single" w:sz="4" w:space="1" w:color="FFC000"/>
        </w:pBdr>
        <w:ind w:left="0" w:right="-31" w:hanging="284"/>
        <w:rPr>
          <w:rFonts w:ascii="Calibri" w:hAnsi="Calibri"/>
          <w:b/>
          <w:sz w:val="32"/>
        </w:rPr>
      </w:pPr>
      <w:r w:rsidRPr="0047183C">
        <w:rPr>
          <w:rFonts w:ascii="Calibri" w:hAnsi="Calibri"/>
          <w:b/>
          <w:sz w:val="32"/>
        </w:rPr>
        <w:lastRenderedPageBreak/>
        <w:t>CONTRATS EN COURS</w:t>
      </w:r>
    </w:p>
    <w:p w14:paraId="28953423" w14:textId="77777777" w:rsidR="00B903F9" w:rsidRDefault="00B903F9" w:rsidP="002F2B70">
      <w:pPr>
        <w:pStyle w:val="Retraitcorpsdetexte"/>
        <w:ind w:left="0"/>
        <w:rPr>
          <w:rFonts w:ascii="Calibri" w:hAnsi="Calibri"/>
          <w:szCs w:val="24"/>
        </w:rPr>
      </w:pPr>
    </w:p>
    <w:p w14:paraId="7EFDEF96" w14:textId="77777777" w:rsidR="002F2B70" w:rsidRPr="00CB5BE0" w:rsidRDefault="002F2B70" w:rsidP="002F2B70">
      <w:pPr>
        <w:pStyle w:val="Retraitcorpsdetexte"/>
        <w:ind w:left="0"/>
        <w:rPr>
          <w:rFonts w:ascii="Calibri" w:hAnsi="Calibri"/>
          <w:szCs w:val="24"/>
        </w:rPr>
      </w:pPr>
      <w:r w:rsidRPr="00CB5BE0">
        <w:rPr>
          <w:rFonts w:ascii="Calibri" w:hAnsi="Calibri"/>
          <w:szCs w:val="24"/>
        </w:rPr>
        <w:t>La collectivité est actuellement titulaire d’un contrat garantissant totalement ou partiellement les risques mentionnés à l’article 1 du C.C.A.P. :</w:t>
      </w:r>
    </w:p>
    <w:p w14:paraId="6EDD5BA1" w14:textId="77777777" w:rsidR="00975137" w:rsidRPr="002F2B70" w:rsidRDefault="00975137" w:rsidP="002F2B70">
      <w:pPr>
        <w:ind w:left="360"/>
        <w:rPr>
          <w:rFonts w:ascii="Calibri" w:hAnsi="Calibri"/>
          <w:lang w:val="x-none"/>
        </w:rPr>
      </w:pPr>
    </w:p>
    <w:p w14:paraId="3D111F5B" w14:textId="77777777" w:rsidR="00256576" w:rsidRPr="00B903F9" w:rsidRDefault="00256576" w:rsidP="00256576">
      <w:pPr>
        <w:pStyle w:val="Retraitcorpsdetexte"/>
        <w:ind w:left="0"/>
        <w:rPr>
          <w:rFonts w:ascii="Calibri" w:eastAsia="PMingLiU" w:hAnsi="Calibri" w:cs="Calibri"/>
          <w:b/>
          <w:color w:val="002060"/>
          <w:u w:val="single"/>
          <w:lang w:eastAsia="x-none"/>
        </w:rPr>
      </w:pPr>
      <w:r w:rsidRPr="00B903F9">
        <w:rPr>
          <w:rFonts w:ascii="Calibri" w:eastAsia="PMingLiU" w:hAnsi="Calibri" w:cs="Calibri"/>
          <w:b/>
          <w:color w:val="002060"/>
          <w:u w:val="single"/>
          <w:lang w:eastAsia="x-none"/>
        </w:rPr>
        <w:t>Assurance des Véhicules à moteur</w:t>
      </w:r>
      <w:r w:rsidRPr="00F350A2">
        <w:rPr>
          <w:rFonts w:ascii="Calibri" w:eastAsia="PMingLiU" w:hAnsi="Calibri" w:cs="Calibri"/>
          <w:b/>
          <w:color w:val="002060"/>
          <w:lang w:eastAsia="x-none"/>
        </w:rPr>
        <w:t> :</w:t>
      </w:r>
    </w:p>
    <w:p w14:paraId="54ECC73D" w14:textId="77777777" w:rsidR="00552FB4" w:rsidRPr="00B5107C" w:rsidRDefault="00552FB4" w:rsidP="00256576">
      <w:pPr>
        <w:pStyle w:val="Retraitcorpsdetexte"/>
        <w:ind w:left="0"/>
        <w:rPr>
          <w:rFonts w:ascii="Calibri" w:hAnsi="Calibri"/>
          <w:b/>
          <w:u w:val="single"/>
          <w:lang w:val="fr-FR"/>
        </w:rPr>
      </w:pPr>
    </w:p>
    <w:p w14:paraId="1AA45F8E" w14:textId="4F427CED" w:rsidR="00256576" w:rsidRPr="00B5107C" w:rsidRDefault="00256576" w:rsidP="006E5362">
      <w:pPr>
        <w:pStyle w:val="Retraitcorpsdetexte"/>
        <w:numPr>
          <w:ilvl w:val="0"/>
          <w:numId w:val="4"/>
        </w:numPr>
        <w:rPr>
          <w:rFonts w:ascii="Calibri" w:hAnsi="Calibri"/>
        </w:rPr>
      </w:pPr>
      <w:r w:rsidRPr="00B5107C">
        <w:rPr>
          <w:rFonts w:ascii="Calibri" w:hAnsi="Calibri"/>
        </w:rPr>
        <w:t xml:space="preserve">Compagnie : </w:t>
      </w:r>
      <w:r w:rsidR="00A310E1">
        <w:rPr>
          <w:rFonts w:ascii="Calibri" w:hAnsi="Calibri"/>
        </w:rPr>
        <w:t xml:space="preserve">ASSURANCES SECURITE / </w:t>
      </w:r>
      <w:r w:rsidR="005C79CE">
        <w:rPr>
          <w:rFonts w:ascii="Calibri" w:hAnsi="Calibri"/>
        </w:rPr>
        <w:t>GMF</w:t>
      </w:r>
    </w:p>
    <w:p w14:paraId="2EF28FBF" w14:textId="586E41EA" w:rsidR="00256576" w:rsidRDefault="00256576" w:rsidP="006E5362">
      <w:pPr>
        <w:pStyle w:val="Retraitcorpsdetexte"/>
        <w:numPr>
          <w:ilvl w:val="0"/>
          <w:numId w:val="4"/>
        </w:numPr>
        <w:rPr>
          <w:rFonts w:ascii="Calibri" w:hAnsi="Calibri"/>
        </w:rPr>
      </w:pPr>
      <w:r w:rsidRPr="00B5107C">
        <w:rPr>
          <w:rFonts w:ascii="Calibri" w:hAnsi="Calibri"/>
        </w:rPr>
        <w:t xml:space="preserve">Franchises : </w:t>
      </w:r>
    </w:p>
    <w:p w14:paraId="6AC88E0C" w14:textId="77777777" w:rsidR="005C79CE" w:rsidRDefault="005C79CE" w:rsidP="005C79CE">
      <w:pPr>
        <w:pStyle w:val="Retraitcorpsdetexte"/>
        <w:rPr>
          <w:rFonts w:ascii="Calibri" w:hAnsi="Calibri"/>
        </w:rPr>
      </w:pPr>
    </w:p>
    <w:p w14:paraId="78B1072B" w14:textId="77777777" w:rsidR="005C79CE" w:rsidRDefault="005C79CE" w:rsidP="005C79CE">
      <w:pPr>
        <w:pStyle w:val="Retraitcorpsdetexte"/>
        <w:rPr>
          <w:rFonts w:ascii="Calibri" w:hAnsi="Calibri"/>
        </w:rPr>
      </w:pPr>
    </w:p>
    <w:tbl>
      <w:tblPr>
        <w:tblW w:w="5000"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5509"/>
        <w:gridCol w:w="3835"/>
      </w:tblGrid>
      <w:tr w:rsidR="005C79CE" w14:paraId="4B798A09" w14:textId="77777777" w:rsidTr="005C79CE">
        <w:trPr>
          <w:trHeight w:val="415"/>
        </w:trPr>
        <w:tc>
          <w:tcPr>
            <w:tcW w:w="2948" w:type="pct"/>
            <w:tcBorders>
              <w:top w:val="single" w:sz="4" w:space="0" w:color="0070C0"/>
              <w:left w:val="single" w:sz="4" w:space="0" w:color="0070C0"/>
              <w:bottom w:val="single" w:sz="6" w:space="0" w:color="0070C0"/>
              <w:right w:val="single" w:sz="4" w:space="0" w:color="FFFFFF" w:themeColor="background1"/>
            </w:tcBorders>
            <w:shd w:val="clear" w:color="auto" w:fill="0070C0"/>
            <w:vAlign w:val="center"/>
          </w:tcPr>
          <w:p w14:paraId="55518D32" w14:textId="77777777" w:rsidR="005C79CE" w:rsidRDefault="005C79CE" w:rsidP="000441F5">
            <w:pPr>
              <w:pStyle w:val="Retraitcorpsdetexte"/>
              <w:ind w:left="0"/>
              <w:jc w:val="both"/>
              <w:rPr>
                <w:rFonts w:ascii="Calibri" w:hAnsi="Calibri"/>
                <w:b/>
                <w:bCs/>
                <w:color w:val="FFFFFF" w:themeColor="background1"/>
              </w:rPr>
            </w:pPr>
          </w:p>
        </w:tc>
        <w:tc>
          <w:tcPr>
            <w:tcW w:w="2052"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34A29799" w14:textId="77777777" w:rsidR="005C79CE" w:rsidRDefault="005C79CE" w:rsidP="000441F5">
            <w:pPr>
              <w:pStyle w:val="Retraitcorpsdetexte"/>
              <w:ind w:left="0"/>
              <w:jc w:val="center"/>
              <w:rPr>
                <w:rFonts w:ascii="Calibri" w:hAnsi="Calibri"/>
                <w:b/>
                <w:bCs/>
                <w:color w:val="FFFFFF" w:themeColor="background1"/>
              </w:rPr>
            </w:pPr>
            <w:r>
              <w:rPr>
                <w:rFonts w:ascii="Calibri" w:hAnsi="Calibri"/>
                <w:b/>
                <w:bCs/>
                <w:color w:val="FFFFFF" w:themeColor="background1"/>
              </w:rPr>
              <w:t>SOLUTION DE BASE</w:t>
            </w:r>
          </w:p>
        </w:tc>
      </w:tr>
      <w:tr w:rsidR="005C79CE" w14:paraId="562B0EF0" w14:textId="77777777" w:rsidTr="005C79CE">
        <w:trPr>
          <w:trHeight w:val="586"/>
        </w:trPr>
        <w:tc>
          <w:tcPr>
            <w:tcW w:w="2948" w:type="pct"/>
            <w:tcBorders>
              <w:top w:val="single" w:sz="6" w:space="0" w:color="0070C0"/>
              <w:left w:val="single" w:sz="4" w:space="0" w:color="0070C0"/>
              <w:bottom w:val="single" w:sz="6" w:space="0" w:color="0070C0"/>
              <w:right w:val="single" w:sz="6" w:space="0" w:color="0070C0"/>
            </w:tcBorders>
            <w:vAlign w:val="center"/>
            <w:hideMark/>
          </w:tcPr>
          <w:p w14:paraId="10B16A77" w14:textId="77777777" w:rsidR="005C79CE" w:rsidRDefault="005C79CE" w:rsidP="000441F5">
            <w:pPr>
              <w:pStyle w:val="Retraitcorpsdetexte"/>
              <w:ind w:left="0"/>
              <w:jc w:val="both"/>
              <w:rPr>
                <w:rFonts w:ascii="Calibri" w:hAnsi="Calibri"/>
              </w:rPr>
            </w:pPr>
            <w:r>
              <w:rPr>
                <w:rFonts w:ascii="Calibri" w:hAnsi="Calibri"/>
              </w:rPr>
              <w:t>Cyclos – NVEI - VAE</w:t>
            </w:r>
          </w:p>
        </w:tc>
        <w:tc>
          <w:tcPr>
            <w:tcW w:w="2052" w:type="pct"/>
            <w:tcBorders>
              <w:top w:val="single" w:sz="6" w:space="0" w:color="0070C0"/>
              <w:left w:val="single" w:sz="6" w:space="0" w:color="0070C0"/>
              <w:bottom w:val="single" w:sz="6" w:space="0" w:color="0070C0"/>
              <w:right w:val="single" w:sz="6" w:space="0" w:color="0070C0"/>
            </w:tcBorders>
            <w:vAlign w:val="center"/>
            <w:hideMark/>
          </w:tcPr>
          <w:p w14:paraId="014E1FFD" w14:textId="77777777" w:rsidR="005C79CE" w:rsidRDefault="005C79CE" w:rsidP="000441F5">
            <w:pPr>
              <w:pStyle w:val="Retraitcorpsdetexte"/>
              <w:ind w:left="0"/>
              <w:jc w:val="center"/>
              <w:rPr>
                <w:rFonts w:ascii="Calibri" w:hAnsi="Calibri"/>
              </w:rPr>
            </w:pPr>
            <w:r>
              <w:rPr>
                <w:rFonts w:ascii="Calibri" w:hAnsi="Calibri"/>
              </w:rPr>
              <w:t>75 €</w:t>
            </w:r>
          </w:p>
        </w:tc>
      </w:tr>
      <w:tr w:rsidR="005C79CE" w14:paraId="0F5231F8" w14:textId="77777777" w:rsidTr="005C79CE">
        <w:trPr>
          <w:trHeight w:val="586"/>
        </w:trPr>
        <w:tc>
          <w:tcPr>
            <w:tcW w:w="2948" w:type="pct"/>
            <w:tcBorders>
              <w:top w:val="single" w:sz="6" w:space="0" w:color="0070C0"/>
              <w:left w:val="single" w:sz="4" w:space="0" w:color="0070C0"/>
              <w:bottom w:val="single" w:sz="6" w:space="0" w:color="0070C0"/>
              <w:right w:val="single" w:sz="6" w:space="0" w:color="0070C0"/>
            </w:tcBorders>
            <w:vAlign w:val="center"/>
            <w:hideMark/>
          </w:tcPr>
          <w:p w14:paraId="4CE8DE39" w14:textId="77777777" w:rsidR="005C79CE" w:rsidRDefault="005C79CE" w:rsidP="005C79CE">
            <w:pPr>
              <w:pStyle w:val="Corpsdetexte"/>
              <w:jc w:val="left"/>
              <w:rPr>
                <w:rFonts w:ascii="Calibri" w:hAnsi="Calibri"/>
              </w:rPr>
            </w:pPr>
            <w:r w:rsidRPr="005C79CE">
              <w:rPr>
                <w:rFonts w:ascii="Calibri" w:hAnsi="Calibri"/>
                <w:i w:val="0"/>
                <w:lang w:val="x-none"/>
              </w:rPr>
              <w:t>Véhicules Légers (≤ à 3,5 T)</w:t>
            </w:r>
          </w:p>
        </w:tc>
        <w:tc>
          <w:tcPr>
            <w:tcW w:w="2052" w:type="pct"/>
            <w:tcBorders>
              <w:top w:val="single" w:sz="6" w:space="0" w:color="0070C0"/>
              <w:left w:val="single" w:sz="6" w:space="0" w:color="0070C0"/>
              <w:bottom w:val="single" w:sz="6" w:space="0" w:color="0070C0"/>
              <w:right w:val="single" w:sz="6" w:space="0" w:color="0070C0"/>
            </w:tcBorders>
            <w:vAlign w:val="center"/>
            <w:hideMark/>
          </w:tcPr>
          <w:p w14:paraId="1CA20860" w14:textId="77777777" w:rsidR="005C79CE" w:rsidRDefault="005C79CE" w:rsidP="000441F5">
            <w:pPr>
              <w:pStyle w:val="Retraitcorpsdetexte"/>
              <w:ind w:left="0"/>
              <w:jc w:val="center"/>
              <w:rPr>
                <w:rFonts w:ascii="Calibri" w:hAnsi="Calibri"/>
              </w:rPr>
            </w:pPr>
            <w:r>
              <w:rPr>
                <w:rFonts w:ascii="Calibri" w:hAnsi="Calibri"/>
              </w:rPr>
              <w:t>500 €</w:t>
            </w:r>
          </w:p>
        </w:tc>
      </w:tr>
      <w:tr w:rsidR="005C79CE" w14:paraId="399A0B70" w14:textId="77777777" w:rsidTr="005C79CE">
        <w:trPr>
          <w:trHeight w:val="586"/>
        </w:trPr>
        <w:tc>
          <w:tcPr>
            <w:tcW w:w="2948" w:type="pct"/>
            <w:tcBorders>
              <w:top w:val="single" w:sz="6" w:space="0" w:color="0070C0"/>
              <w:left w:val="single" w:sz="4" w:space="0" w:color="0070C0"/>
              <w:bottom w:val="single" w:sz="6" w:space="0" w:color="0070C0"/>
              <w:right w:val="single" w:sz="6" w:space="0" w:color="0070C0"/>
            </w:tcBorders>
            <w:vAlign w:val="center"/>
            <w:hideMark/>
          </w:tcPr>
          <w:p w14:paraId="5F53BA74" w14:textId="77777777" w:rsidR="005C79CE" w:rsidRDefault="005C79CE" w:rsidP="000441F5">
            <w:pPr>
              <w:pStyle w:val="Retraitcorpsdetexte"/>
              <w:ind w:left="0"/>
              <w:jc w:val="both"/>
              <w:rPr>
                <w:rFonts w:ascii="Calibri" w:hAnsi="Calibri"/>
              </w:rPr>
            </w:pPr>
            <w:r>
              <w:rPr>
                <w:rFonts w:ascii="Calibri" w:hAnsi="Calibri"/>
              </w:rPr>
              <w:t>Véhicules Lourds (&gt; de 3,5 T)</w:t>
            </w:r>
          </w:p>
        </w:tc>
        <w:tc>
          <w:tcPr>
            <w:tcW w:w="2052" w:type="pct"/>
            <w:tcBorders>
              <w:top w:val="single" w:sz="6" w:space="0" w:color="0070C0"/>
              <w:left w:val="single" w:sz="6" w:space="0" w:color="0070C0"/>
              <w:bottom w:val="single" w:sz="6" w:space="0" w:color="0070C0"/>
              <w:right w:val="single" w:sz="6" w:space="0" w:color="0070C0"/>
            </w:tcBorders>
            <w:vAlign w:val="center"/>
            <w:hideMark/>
          </w:tcPr>
          <w:p w14:paraId="2A24D94C" w14:textId="77777777" w:rsidR="005C79CE" w:rsidRDefault="005C79CE" w:rsidP="000441F5">
            <w:pPr>
              <w:pStyle w:val="Retraitcorpsdetexte"/>
              <w:ind w:left="0"/>
              <w:jc w:val="center"/>
              <w:rPr>
                <w:rFonts w:ascii="Calibri" w:hAnsi="Calibri"/>
              </w:rPr>
            </w:pPr>
            <w:r>
              <w:rPr>
                <w:rFonts w:ascii="Calibri" w:hAnsi="Calibri"/>
              </w:rPr>
              <w:t>500 €</w:t>
            </w:r>
          </w:p>
        </w:tc>
      </w:tr>
      <w:tr w:rsidR="005C79CE" w14:paraId="516B6D14" w14:textId="77777777" w:rsidTr="005C79CE">
        <w:trPr>
          <w:trHeight w:val="586"/>
        </w:trPr>
        <w:tc>
          <w:tcPr>
            <w:tcW w:w="2948" w:type="pct"/>
            <w:tcBorders>
              <w:top w:val="single" w:sz="6" w:space="0" w:color="0070C0"/>
              <w:left w:val="single" w:sz="4" w:space="0" w:color="0070C0"/>
              <w:bottom w:val="single" w:sz="6" w:space="0" w:color="0070C0"/>
              <w:right w:val="single" w:sz="6" w:space="0" w:color="0070C0"/>
            </w:tcBorders>
            <w:vAlign w:val="center"/>
            <w:hideMark/>
          </w:tcPr>
          <w:p w14:paraId="65B5A81E" w14:textId="77777777" w:rsidR="005C79CE" w:rsidRDefault="005C79CE" w:rsidP="000441F5">
            <w:pPr>
              <w:pStyle w:val="Retraitcorpsdetexte"/>
              <w:ind w:left="0"/>
              <w:jc w:val="both"/>
              <w:rPr>
                <w:rFonts w:ascii="Calibri" w:hAnsi="Calibri"/>
              </w:rPr>
            </w:pPr>
            <w:r>
              <w:rPr>
                <w:rFonts w:ascii="Calibri" w:hAnsi="Calibri"/>
              </w:rPr>
              <w:t>Marchandises Transportées</w:t>
            </w:r>
          </w:p>
        </w:tc>
        <w:tc>
          <w:tcPr>
            <w:tcW w:w="2052" w:type="pct"/>
            <w:tcBorders>
              <w:top w:val="single" w:sz="6" w:space="0" w:color="0070C0"/>
              <w:left w:val="single" w:sz="6" w:space="0" w:color="0070C0"/>
              <w:bottom w:val="single" w:sz="6" w:space="0" w:color="0070C0"/>
              <w:right w:val="single" w:sz="6" w:space="0" w:color="0070C0"/>
            </w:tcBorders>
            <w:vAlign w:val="center"/>
            <w:hideMark/>
          </w:tcPr>
          <w:p w14:paraId="04FF7E57" w14:textId="77777777" w:rsidR="005C79CE" w:rsidRDefault="005C79CE" w:rsidP="000441F5">
            <w:pPr>
              <w:pStyle w:val="Retraitcorpsdetexte"/>
              <w:ind w:left="0"/>
              <w:jc w:val="center"/>
              <w:rPr>
                <w:rFonts w:ascii="Calibri" w:hAnsi="Calibri"/>
              </w:rPr>
            </w:pPr>
            <w:r>
              <w:rPr>
                <w:rFonts w:ascii="Calibri" w:hAnsi="Calibri"/>
              </w:rPr>
              <w:t xml:space="preserve">Néant </w:t>
            </w:r>
          </w:p>
        </w:tc>
      </w:tr>
      <w:tr w:rsidR="005C79CE" w14:paraId="3B18C798" w14:textId="77777777" w:rsidTr="005C79CE">
        <w:trPr>
          <w:trHeight w:val="586"/>
        </w:trPr>
        <w:tc>
          <w:tcPr>
            <w:tcW w:w="2948" w:type="pct"/>
            <w:tcBorders>
              <w:top w:val="single" w:sz="6" w:space="0" w:color="0070C0"/>
              <w:left w:val="single" w:sz="4" w:space="0" w:color="0070C0"/>
              <w:bottom w:val="single" w:sz="6" w:space="0" w:color="0070C0"/>
              <w:right w:val="single" w:sz="6" w:space="0" w:color="0070C0"/>
            </w:tcBorders>
            <w:vAlign w:val="center"/>
          </w:tcPr>
          <w:p w14:paraId="0FF57074" w14:textId="4BB43BA5" w:rsidR="005C79CE" w:rsidRDefault="005C79CE" w:rsidP="000441F5">
            <w:pPr>
              <w:pStyle w:val="Retraitcorpsdetexte"/>
              <w:ind w:left="0"/>
              <w:jc w:val="both"/>
              <w:rPr>
                <w:rFonts w:ascii="Calibri" w:hAnsi="Calibri"/>
              </w:rPr>
            </w:pPr>
            <w:r>
              <w:rPr>
                <w:rFonts w:ascii="Calibri" w:hAnsi="Calibri"/>
              </w:rPr>
              <w:t>Bris de glace</w:t>
            </w:r>
          </w:p>
        </w:tc>
        <w:tc>
          <w:tcPr>
            <w:tcW w:w="2052" w:type="pct"/>
            <w:tcBorders>
              <w:top w:val="single" w:sz="6" w:space="0" w:color="0070C0"/>
              <w:left w:val="single" w:sz="6" w:space="0" w:color="0070C0"/>
              <w:bottom w:val="single" w:sz="6" w:space="0" w:color="0070C0"/>
              <w:right w:val="single" w:sz="6" w:space="0" w:color="0070C0"/>
            </w:tcBorders>
            <w:vAlign w:val="center"/>
          </w:tcPr>
          <w:p w14:paraId="55E7DD11" w14:textId="0521F307" w:rsidR="005C79CE" w:rsidRDefault="005C79CE" w:rsidP="000441F5">
            <w:pPr>
              <w:ind w:left="-30" w:firstLine="30"/>
              <w:jc w:val="center"/>
              <w:rPr>
                <w:rFonts w:ascii="Calibri" w:hAnsi="Calibri"/>
              </w:rPr>
            </w:pPr>
            <w:r>
              <w:rPr>
                <w:rFonts w:ascii="Calibri" w:hAnsi="Calibri"/>
              </w:rPr>
              <w:t>Néant</w:t>
            </w:r>
          </w:p>
        </w:tc>
      </w:tr>
      <w:tr w:rsidR="005C79CE" w14:paraId="6E9287B6" w14:textId="77777777" w:rsidTr="005C79CE">
        <w:trPr>
          <w:trHeight w:val="586"/>
        </w:trPr>
        <w:tc>
          <w:tcPr>
            <w:tcW w:w="2948" w:type="pct"/>
            <w:tcBorders>
              <w:top w:val="single" w:sz="6" w:space="0" w:color="0070C0"/>
              <w:left w:val="single" w:sz="4" w:space="0" w:color="0070C0"/>
              <w:bottom w:val="single" w:sz="6" w:space="0" w:color="0070C0"/>
              <w:right w:val="single" w:sz="6" w:space="0" w:color="0070C0"/>
            </w:tcBorders>
            <w:vAlign w:val="center"/>
            <w:hideMark/>
          </w:tcPr>
          <w:p w14:paraId="21448763" w14:textId="67E7D0D7" w:rsidR="005C79CE" w:rsidRDefault="005C79CE" w:rsidP="000441F5">
            <w:pPr>
              <w:pStyle w:val="Retraitcorpsdetexte"/>
              <w:ind w:left="0"/>
              <w:jc w:val="both"/>
              <w:rPr>
                <w:rFonts w:ascii="Calibri" w:hAnsi="Calibri"/>
              </w:rPr>
            </w:pPr>
            <w:r>
              <w:rPr>
                <w:rFonts w:ascii="Calibri" w:hAnsi="Calibri"/>
              </w:rPr>
              <w:t>Auto-Collaborateurs</w:t>
            </w:r>
          </w:p>
        </w:tc>
        <w:tc>
          <w:tcPr>
            <w:tcW w:w="2052" w:type="pct"/>
            <w:tcBorders>
              <w:top w:val="single" w:sz="6" w:space="0" w:color="0070C0"/>
              <w:left w:val="single" w:sz="6" w:space="0" w:color="0070C0"/>
              <w:bottom w:val="single" w:sz="6" w:space="0" w:color="0070C0"/>
              <w:right w:val="single" w:sz="6" w:space="0" w:color="0070C0"/>
            </w:tcBorders>
            <w:vAlign w:val="center"/>
            <w:hideMark/>
          </w:tcPr>
          <w:p w14:paraId="5D0AA2C0" w14:textId="77777777" w:rsidR="005C79CE" w:rsidRDefault="005C79CE" w:rsidP="000441F5">
            <w:pPr>
              <w:ind w:left="-30" w:firstLine="30"/>
              <w:jc w:val="center"/>
              <w:rPr>
                <w:rFonts w:ascii="Calibri" w:hAnsi="Calibri"/>
              </w:rPr>
            </w:pPr>
            <w:r>
              <w:rPr>
                <w:rFonts w:ascii="Calibri" w:hAnsi="Calibri"/>
              </w:rPr>
              <w:t>Néant</w:t>
            </w:r>
          </w:p>
        </w:tc>
      </w:tr>
      <w:tr w:rsidR="005C79CE" w14:paraId="47EE1EAC" w14:textId="77777777" w:rsidTr="005C79CE">
        <w:trPr>
          <w:trHeight w:val="586"/>
        </w:trPr>
        <w:tc>
          <w:tcPr>
            <w:tcW w:w="2948" w:type="pct"/>
            <w:tcBorders>
              <w:top w:val="single" w:sz="6" w:space="0" w:color="0070C0"/>
              <w:left w:val="single" w:sz="4" w:space="0" w:color="0070C0"/>
              <w:bottom w:val="single" w:sz="4" w:space="0" w:color="0070C0"/>
              <w:right w:val="single" w:sz="6" w:space="0" w:color="0070C0"/>
            </w:tcBorders>
            <w:vAlign w:val="center"/>
            <w:hideMark/>
          </w:tcPr>
          <w:p w14:paraId="066D408A" w14:textId="0C8B16CC" w:rsidR="005C79CE" w:rsidRDefault="005C79CE" w:rsidP="000441F5">
            <w:pPr>
              <w:pStyle w:val="Retraitcorpsdetexte"/>
              <w:ind w:left="0"/>
              <w:jc w:val="both"/>
              <w:rPr>
                <w:rFonts w:ascii="Calibri" w:hAnsi="Calibri"/>
              </w:rPr>
            </w:pPr>
            <w:r>
              <w:rPr>
                <w:rFonts w:ascii="Calibri" w:hAnsi="Calibri"/>
              </w:rPr>
              <w:t>Bris de Machine</w:t>
            </w:r>
          </w:p>
        </w:tc>
        <w:tc>
          <w:tcPr>
            <w:tcW w:w="2052" w:type="pct"/>
            <w:tcBorders>
              <w:top w:val="single" w:sz="6" w:space="0" w:color="0070C0"/>
              <w:left w:val="single" w:sz="6" w:space="0" w:color="0070C0"/>
              <w:bottom w:val="single" w:sz="4" w:space="0" w:color="0070C0"/>
              <w:right w:val="single" w:sz="6" w:space="0" w:color="0070C0"/>
            </w:tcBorders>
            <w:vAlign w:val="center"/>
            <w:hideMark/>
          </w:tcPr>
          <w:p w14:paraId="2851A582" w14:textId="77777777" w:rsidR="005C79CE" w:rsidRDefault="005C79CE" w:rsidP="000441F5">
            <w:pPr>
              <w:ind w:left="-30" w:firstLine="30"/>
              <w:jc w:val="center"/>
              <w:rPr>
                <w:rFonts w:ascii="Calibri" w:hAnsi="Calibri"/>
              </w:rPr>
            </w:pPr>
            <w:r>
              <w:rPr>
                <w:rFonts w:ascii="Calibri" w:hAnsi="Calibri"/>
              </w:rPr>
              <w:t>800 €</w:t>
            </w:r>
          </w:p>
        </w:tc>
      </w:tr>
    </w:tbl>
    <w:p w14:paraId="7F82BB1F" w14:textId="77777777" w:rsidR="005C79CE" w:rsidRDefault="005C79CE" w:rsidP="005C79CE">
      <w:pPr>
        <w:pStyle w:val="Retraitcorpsdetexte"/>
        <w:rPr>
          <w:rFonts w:ascii="Calibri" w:hAnsi="Calibri"/>
        </w:rPr>
      </w:pPr>
    </w:p>
    <w:p w14:paraId="7D5F7C68" w14:textId="77777777" w:rsidR="00133297" w:rsidRPr="00B5107C" w:rsidRDefault="00133297" w:rsidP="00133297">
      <w:pPr>
        <w:pStyle w:val="Retraitcorpsdetexte"/>
        <w:ind w:left="720"/>
        <w:rPr>
          <w:rFonts w:ascii="Calibri" w:hAnsi="Calibri"/>
        </w:rPr>
      </w:pPr>
    </w:p>
    <w:p w14:paraId="53349E50" w14:textId="77777777" w:rsidR="00975137" w:rsidRPr="00B5107C" w:rsidRDefault="00975137" w:rsidP="00783A7B">
      <w:pPr>
        <w:pStyle w:val="Retraitcorpsdetexte"/>
        <w:ind w:left="1065"/>
        <w:rPr>
          <w:rFonts w:ascii="Calibri" w:hAnsi="Calibri"/>
        </w:rPr>
      </w:pPr>
    </w:p>
    <w:p w14:paraId="24AA38B5" w14:textId="77777777" w:rsidR="009D234F" w:rsidRPr="00B5107C" w:rsidRDefault="009D234F" w:rsidP="00783A7B">
      <w:pPr>
        <w:pStyle w:val="Corpsdetexte"/>
        <w:spacing w:line="480" w:lineRule="auto"/>
        <w:ind w:left="360"/>
        <w:rPr>
          <w:rFonts w:ascii="Calibri" w:hAnsi="Calibri"/>
          <w:b/>
          <w:i w:val="0"/>
        </w:rPr>
      </w:pPr>
    </w:p>
    <w:p w14:paraId="314E42D5" w14:textId="77777777" w:rsidR="00B903F9" w:rsidRPr="0047183C" w:rsidRDefault="00387F1C" w:rsidP="006E5362">
      <w:pPr>
        <w:numPr>
          <w:ilvl w:val="0"/>
          <w:numId w:val="5"/>
        </w:numPr>
        <w:pBdr>
          <w:bottom w:val="single" w:sz="4" w:space="1" w:color="FFC000"/>
        </w:pBdr>
        <w:ind w:left="0" w:right="-31" w:hanging="284"/>
        <w:rPr>
          <w:rFonts w:ascii="Calibri" w:hAnsi="Calibri"/>
          <w:b/>
          <w:sz w:val="32"/>
        </w:rPr>
      </w:pPr>
      <w:r w:rsidRPr="00B5107C">
        <w:rPr>
          <w:rFonts w:ascii="Calibri" w:hAnsi="Calibri"/>
          <w:b/>
          <w:i/>
        </w:rPr>
        <w:br w:type="page"/>
      </w:r>
      <w:r w:rsidR="00C45C40">
        <w:rPr>
          <w:rFonts w:ascii="Calibri" w:hAnsi="Calibri"/>
          <w:b/>
          <w:sz w:val="32"/>
        </w:rPr>
        <w:lastRenderedPageBreak/>
        <w:t>SINISTRALITE</w:t>
      </w:r>
    </w:p>
    <w:p w14:paraId="2266BF5F" w14:textId="77777777" w:rsidR="00B903F9" w:rsidRPr="00A45148" w:rsidRDefault="00B903F9" w:rsidP="00B903F9">
      <w:pPr>
        <w:pStyle w:val="Titre"/>
        <w:jc w:val="both"/>
        <w:rPr>
          <w:rFonts w:ascii="Calibri" w:hAnsi="Calibri"/>
        </w:rPr>
      </w:pPr>
    </w:p>
    <w:p w14:paraId="5AC858C1" w14:textId="77777777" w:rsidR="00AF5EF4" w:rsidRPr="00A45148" w:rsidRDefault="00AF5EF4" w:rsidP="00B903F9">
      <w:pPr>
        <w:pStyle w:val="Corpsdetexte"/>
        <w:spacing w:line="480" w:lineRule="auto"/>
        <w:rPr>
          <w:rFonts w:ascii="Calibri" w:hAnsi="Calibri"/>
          <w:sz w:val="28"/>
          <w:szCs w:val="24"/>
          <w14:shadow w14:blurRad="50800" w14:dist="38100" w14:dir="2700000" w14:sx="100000" w14:sy="100000" w14:kx="0" w14:ky="0" w14:algn="tl">
            <w14:srgbClr w14:val="000000">
              <w14:alpha w14:val="60000"/>
            </w14:srgbClr>
          </w14:shadow>
        </w:rPr>
      </w:pPr>
    </w:p>
    <w:p w14:paraId="5301DBA0" w14:textId="714D6616" w:rsidR="00C566FF" w:rsidRDefault="00C566FF" w:rsidP="00C566FF">
      <w:pPr>
        <w:jc w:val="center"/>
        <w:rPr>
          <w:rFonts w:ascii="Calibri" w:hAnsi="Calibri"/>
          <w:b/>
          <w:sz w:val="40"/>
          <w:szCs w:val="40"/>
        </w:rPr>
      </w:pPr>
      <w:r w:rsidRPr="005C79CE">
        <w:rPr>
          <w:rFonts w:ascii="Calibri" w:hAnsi="Calibri"/>
          <w:b/>
          <w:sz w:val="40"/>
          <w:szCs w:val="40"/>
        </w:rPr>
        <w:t>VOIR FICHIER JOINT EN ANNEXE</w:t>
      </w:r>
    </w:p>
    <w:p w14:paraId="41523ED9" w14:textId="0B41D131" w:rsidR="00B34C9A" w:rsidRDefault="00B34C9A" w:rsidP="00E410FE">
      <w:pPr>
        <w:rPr>
          <w:rFonts w:ascii="Calibri" w:hAnsi="Calibri"/>
          <w:b/>
          <w:color w:val="FF0000"/>
          <w:sz w:val="40"/>
          <w:szCs w:val="40"/>
        </w:rPr>
      </w:pPr>
    </w:p>
    <w:p w14:paraId="77030DC7" w14:textId="77777777" w:rsidR="00B34C9A" w:rsidRPr="00566F62" w:rsidRDefault="00B34C9A" w:rsidP="00C566FF">
      <w:pPr>
        <w:jc w:val="center"/>
        <w:rPr>
          <w:rFonts w:ascii="Calibri" w:hAnsi="Calibri"/>
          <w:b/>
          <w:color w:val="FF0000"/>
          <w:sz w:val="40"/>
          <w:szCs w:val="40"/>
        </w:rPr>
      </w:pPr>
    </w:p>
    <w:p w14:paraId="0953581A" w14:textId="77777777" w:rsidR="008E739F" w:rsidRPr="00292B3C" w:rsidRDefault="00C566FF" w:rsidP="00A77505">
      <w:pPr>
        <w:pStyle w:val="arima1"/>
        <w:pBdr>
          <w:bottom w:val="single" w:sz="4" w:space="2" w:color="5B9BD5"/>
        </w:pBdr>
        <w:ind w:left="-567" w:right="-284"/>
        <w:rPr>
          <w:color w:val="2F5496"/>
          <w:lang w:val="fr-FR"/>
        </w:rPr>
      </w:pPr>
      <w:r w:rsidRPr="00B5107C">
        <w:t xml:space="preserve"> </w:t>
      </w:r>
      <w:r w:rsidR="00387F1C" w:rsidRPr="00B5107C">
        <w:br w:type="page"/>
      </w:r>
      <w:r w:rsidR="00A77505" w:rsidRPr="00292B3C">
        <w:rPr>
          <w:rStyle w:val="Titredulivre"/>
          <w:sz w:val="48"/>
          <w:szCs w:val="48"/>
          <w:lang w:val="fr-FR"/>
        </w:rPr>
        <w:lastRenderedPageBreak/>
        <w:t>CONDITIONS GENERALES DE GARANTIES</w:t>
      </w:r>
    </w:p>
    <w:p w14:paraId="5D67A227" w14:textId="77777777" w:rsidR="008E739F" w:rsidRPr="00292B3C" w:rsidRDefault="008E739F" w:rsidP="008E739F">
      <w:pPr>
        <w:rPr>
          <w:rFonts w:ascii="Calibri" w:hAnsi="Calibri" w:cs="Calibri"/>
          <w:color w:val="2F5496"/>
          <w:szCs w:val="20"/>
        </w:rPr>
      </w:pPr>
    </w:p>
    <w:p w14:paraId="6BC4A1A9" w14:textId="77777777" w:rsidR="00BD0FC9" w:rsidRPr="00292B3C" w:rsidRDefault="00BD0FC9" w:rsidP="00BD0FC9">
      <w:pPr>
        <w:rPr>
          <w:rFonts w:ascii="Calibri" w:hAnsi="Calibri" w:cs="Calibri"/>
          <w:color w:val="2F5496"/>
          <w:szCs w:val="20"/>
        </w:rPr>
      </w:pPr>
    </w:p>
    <w:p w14:paraId="717AB505" w14:textId="77777777" w:rsidR="00BD0FC9" w:rsidRPr="00292B3C" w:rsidRDefault="00BD0FC9" w:rsidP="00BD0FC9">
      <w:pPr>
        <w:rPr>
          <w:rFonts w:ascii="Calibri" w:hAnsi="Calibri" w:cs="Calibri"/>
          <w:color w:val="2F5496"/>
          <w:szCs w:val="20"/>
        </w:rPr>
      </w:pPr>
    </w:p>
    <w:p w14:paraId="0B7F7EED" w14:textId="77777777" w:rsidR="00BD0FC9" w:rsidRPr="00292B3C" w:rsidRDefault="004C08A3" w:rsidP="00BD0FC9">
      <w:pPr>
        <w:rPr>
          <w:rFonts w:ascii="Calibri" w:hAnsi="Calibri" w:cs="Calibri"/>
          <w:color w:val="2F5496"/>
          <w:szCs w:val="20"/>
        </w:rPr>
      </w:pPr>
      <w:r w:rsidRPr="00292B3C">
        <w:rPr>
          <w:rFonts w:ascii="Calibri" w:hAnsi="Calibri" w:cs="Calibri"/>
          <w:color w:val="2F5496"/>
          <w:szCs w:val="20"/>
        </w:rPr>
        <w:br w:type="page"/>
      </w:r>
    </w:p>
    <w:p w14:paraId="3534F22F" w14:textId="77777777" w:rsidR="00BD0FC9" w:rsidRPr="00292B3C" w:rsidRDefault="00BD0FC9" w:rsidP="00BD0FC9">
      <w:pPr>
        <w:pBdr>
          <w:bottom w:val="single" w:sz="4" w:space="1" w:color="FFC000"/>
        </w:pBdr>
        <w:ind w:right="-284"/>
        <w:jc w:val="center"/>
        <w:rPr>
          <w:rFonts w:ascii="Calibri" w:hAnsi="Calibri"/>
          <w:b/>
          <w:color w:val="002060"/>
          <w:sz w:val="48"/>
          <w:szCs w:val="48"/>
        </w:rPr>
      </w:pPr>
      <w:r w:rsidRPr="00292B3C">
        <w:rPr>
          <w:rFonts w:ascii="Calibri" w:hAnsi="Calibri"/>
          <w:b/>
          <w:color w:val="002060"/>
          <w:sz w:val="48"/>
          <w:szCs w:val="48"/>
        </w:rPr>
        <w:lastRenderedPageBreak/>
        <w:t>ASSURANCE DES VEHICULES A MOTEUR</w:t>
      </w:r>
    </w:p>
    <w:p w14:paraId="4B3BD5BB" w14:textId="77777777" w:rsidR="00F056E8" w:rsidRPr="00292B3C" w:rsidRDefault="00F056E8" w:rsidP="00F056E8">
      <w:pPr>
        <w:ind w:left="360"/>
        <w:jc w:val="center"/>
        <w:rPr>
          <w:rFonts w:ascii="Calibri" w:hAnsi="Calibri"/>
          <w:sz w:val="32"/>
        </w:rPr>
      </w:pPr>
    </w:p>
    <w:p w14:paraId="51834CE9" w14:textId="77777777" w:rsidR="00F056E8" w:rsidRPr="00292B3C" w:rsidRDefault="00F056E8" w:rsidP="00F056E8">
      <w:pPr>
        <w:ind w:left="360"/>
        <w:jc w:val="center"/>
        <w:rPr>
          <w:rFonts w:ascii="Calibri" w:hAnsi="Calibri"/>
          <w:sz w:val="28"/>
        </w:rPr>
      </w:pPr>
    </w:p>
    <w:p w14:paraId="352A68A7" w14:textId="77777777" w:rsidR="004C08A3" w:rsidRPr="00292B3C" w:rsidRDefault="004C08A3" w:rsidP="00F056E8">
      <w:pPr>
        <w:ind w:left="360"/>
        <w:jc w:val="center"/>
        <w:rPr>
          <w:rFonts w:ascii="Calibri" w:hAnsi="Calibri"/>
          <w:sz w:val="28"/>
        </w:rPr>
      </w:pPr>
    </w:p>
    <w:p w14:paraId="36FD98A0" w14:textId="77777777" w:rsidR="004C08A3" w:rsidRPr="00292B3C" w:rsidRDefault="004C08A3" w:rsidP="00F056E8">
      <w:pPr>
        <w:ind w:left="360"/>
        <w:jc w:val="center"/>
        <w:rPr>
          <w:rFonts w:ascii="Calibri" w:hAnsi="Calibri"/>
          <w:sz w:val="28"/>
        </w:rPr>
      </w:pPr>
    </w:p>
    <w:p w14:paraId="39D4F051" w14:textId="77777777" w:rsidR="002105D8" w:rsidRPr="00292B3C" w:rsidRDefault="006D1C30" w:rsidP="00BD0FC9">
      <w:pPr>
        <w:pStyle w:val="Corpsdetexte"/>
        <w:rPr>
          <w:rFonts w:ascii="Calibri" w:eastAsia="PMingLiU" w:hAnsi="Calibri"/>
          <w:b/>
          <w:i w:val="0"/>
          <w:sz w:val="28"/>
          <w:u w:val="single"/>
          <w:lang w:val="x-none" w:eastAsia="x-none"/>
        </w:rPr>
      </w:pPr>
      <w:r w:rsidRPr="00292B3C">
        <w:rPr>
          <w:rFonts w:ascii="Calibri" w:eastAsia="PMingLiU" w:hAnsi="Calibri"/>
          <w:b/>
          <w:i w:val="0"/>
          <w:sz w:val="28"/>
          <w:u w:val="single"/>
          <w:lang w:val="x-none" w:eastAsia="x-none"/>
        </w:rPr>
        <w:t>La garantie de l’</w:t>
      </w:r>
      <w:r w:rsidR="0011649C" w:rsidRPr="00292B3C">
        <w:rPr>
          <w:rFonts w:ascii="Calibri" w:eastAsia="PMingLiU" w:hAnsi="Calibri"/>
          <w:b/>
          <w:i w:val="0"/>
          <w:sz w:val="28"/>
          <w:u w:val="single"/>
          <w:lang w:val="x-none" w:eastAsia="x-none"/>
        </w:rPr>
        <w:t>Assureur</w:t>
      </w:r>
      <w:r w:rsidRPr="00292B3C">
        <w:rPr>
          <w:rFonts w:ascii="Calibri" w:eastAsia="PMingLiU" w:hAnsi="Calibri"/>
          <w:b/>
          <w:i w:val="0"/>
          <w:sz w:val="28"/>
          <w:u w:val="single"/>
          <w:lang w:val="x-none" w:eastAsia="x-none"/>
        </w:rPr>
        <w:t xml:space="preserve"> est accordée dans les </w:t>
      </w:r>
    </w:p>
    <w:p w14:paraId="39142420" w14:textId="77777777" w:rsidR="00F056E8" w:rsidRPr="00292B3C" w:rsidRDefault="006D1C30" w:rsidP="00BD0FC9">
      <w:pPr>
        <w:pStyle w:val="Corpsdetexte"/>
        <w:rPr>
          <w:rFonts w:ascii="Calibri" w:eastAsia="PMingLiU" w:hAnsi="Calibri"/>
          <w:b/>
          <w:i w:val="0"/>
          <w:sz w:val="28"/>
          <w:u w:val="single"/>
          <w:lang w:val="x-none" w:eastAsia="x-none"/>
        </w:rPr>
      </w:pPr>
      <w:r w:rsidRPr="00292B3C">
        <w:rPr>
          <w:rFonts w:ascii="Calibri" w:eastAsia="PMingLiU" w:hAnsi="Calibri"/>
          <w:b/>
          <w:i w:val="0"/>
          <w:sz w:val="28"/>
          <w:u w:val="single"/>
          <w:lang w:val="x-none" w:eastAsia="x-none"/>
        </w:rPr>
        <w:t xml:space="preserve">conditions prévues aux articles 1 </w:t>
      </w:r>
      <w:r w:rsidR="00741D51" w:rsidRPr="00292B3C">
        <w:rPr>
          <w:rFonts w:ascii="Calibri" w:eastAsia="PMingLiU" w:hAnsi="Calibri"/>
          <w:b/>
          <w:i w:val="0"/>
          <w:sz w:val="28"/>
          <w:u w:val="single"/>
          <w:lang w:val="x-none" w:eastAsia="x-none"/>
        </w:rPr>
        <w:t>à</w:t>
      </w:r>
      <w:r w:rsidRPr="00292B3C">
        <w:rPr>
          <w:rFonts w:ascii="Calibri" w:eastAsia="PMingLiU" w:hAnsi="Calibri"/>
          <w:b/>
          <w:i w:val="0"/>
          <w:sz w:val="28"/>
          <w:u w:val="single"/>
          <w:lang w:val="x-none" w:eastAsia="x-none"/>
        </w:rPr>
        <w:t xml:space="preserve"> 3 détaillés ci-après</w:t>
      </w:r>
      <w:r w:rsidRPr="00292B3C">
        <w:rPr>
          <w:rFonts w:ascii="Calibri" w:eastAsia="PMingLiU" w:hAnsi="Calibri"/>
          <w:b/>
          <w:i w:val="0"/>
          <w:sz w:val="28"/>
          <w:lang w:val="x-none" w:eastAsia="x-none"/>
        </w:rPr>
        <w:t> :</w:t>
      </w:r>
    </w:p>
    <w:p w14:paraId="54BAAB27" w14:textId="77777777" w:rsidR="00F056E8" w:rsidRPr="00292B3C" w:rsidRDefault="00F056E8" w:rsidP="008B527C">
      <w:pPr>
        <w:pStyle w:val="Corpsdetexte"/>
        <w:jc w:val="left"/>
        <w:rPr>
          <w:rFonts w:ascii="Calibri" w:hAnsi="Calibri"/>
          <w:b/>
          <w:i w:val="0"/>
          <w:sz w:val="32"/>
          <w:szCs w:val="32"/>
        </w:rPr>
      </w:pPr>
    </w:p>
    <w:p w14:paraId="1844D49B" w14:textId="77777777" w:rsidR="004C08A3" w:rsidRPr="00292B3C" w:rsidRDefault="004C08A3" w:rsidP="008B527C">
      <w:pPr>
        <w:pStyle w:val="Corpsdetexte"/>
        <w:jc w:val="left"/>
        <w:rPr>
          <w:rFonts w:ascii="Calibri" w:hAnsi="Calibri"/>
          <w:b/>
          <w:i w:val="0"/>
          <w:sz w:val="32"/>
          <w:szCs w:val="32"/>
        </w:rPr>
      </w:pPr>
    </w:p>
    <w:p w14:paraId="239D0531" w14:textId="77777777" w:rsidR="004C08A3" w:rsidRPr="00292B3C" w:rsidRDefault="004C08A3" w:rsidP="008B527C">
      <w:pPr>
        <w:pStyle w:val="Corpsdetexte"/>
        <w:jc w:val="left"/>
        <w:rPr>
          <w:rFonts w:ascii="Calibri" w:hAnsi="Calibri"/>
          <w:b/>
          <w:i w:val="0"/>
          <w:sz w:val="32"/>
          <w:szCs w:val="32"/>
        </w:rPr>
      </w:pPr>
    </w:p>
    <w:p w14:paraId="59DCFC32" w14:textId="77777777" w:rsidR="00BD0FC9" w:rsidRPr="00292B3C" w:rsidRDefault="00BD0FC9" w:rsidP="00BD0FC9">
      <w:pPr>
        <w:pStyle w:val="Corpsdetexte"/>
        <w:rPr>
          <w:rFonts w:ascii="Calibri" w:hAnsi="Calibri"/>
          <w:i w:val="0"/>
          <w:color w:val="000000"/>
          <w:sz w:val="32"/>
        </w:rPr>
      </w:pPr>
      <w:r w:rsidRPr="00292B3C">
        <w:rPr>
          <w:rFonts w:ascii="Calibri" w:hAnsi="Calibri" w:cs="Arial"/>
          <w:b/>
          <w:i w:val="0"/>
          <w:color w:val="000000"/>
          <w:sz w:val="28"/>
        </w:rPr>
        <w:t>ARTICLE 1</w:t>
      </w:r>
    </w:p>
    <w:p w14:paraId="0DC3EA60" w14:textId="77777777" w:rsidR="00BD0FC9" w:rsidRPr="00292B3C" w:rsidRDefault="00BD0FC9" w:rsidP="00BD0FC9">
      <w:pPr>
        <w:pStyle w:val="Corpsdetexte"/>
        <w:rPr>
          <w:rFonts w:ascii="Calibri" w:hAnsi="Calibri" w:cs="Arial"/>
          <w:i w:val="0"/>
          <w:color w:val="002060"/>
        </w:rPr>
      </w:pPr>
      <w:r w:rsidRPr="00292B3C">
        <w:rPr>
          <w:rFonts w:ascii="Calibri" w:hAnsi="Calibri" w:cs="Arial"/>
          <w:i w:val="0"/>
          <w:color w:val="002060"/>
        </w:rPr>
        <w:t>NATURE DE LA GARANTIE</w:t>
      </w:r>
    </w:p>
    <w:p w14:paraId="3003210B" w14:textId="77777777" w:rsidR="00BD0FC9" w:rsidRPr="00292B3C" w:rsidRDefault="00BD0FC9" w:rsidP="00BD0FC9">
      <w:pPr>
        <w:pStyle w:val="Corpsdetexte"/>
        <w:jc w:val="both"/>
        <w:rPr>
          <w:rFonts w:ascii="Calibri" w:hAnsi="Calibri"/>
          <w:i w:val="0"/>
          <w:sz w:val="28"/>
        </w:rPr>
      </w:pPr>
    </w:p>
    <w:p w14:paraId="0317775F" w14:textId="77777777" w:rsidR="00BD0FC9" w:rsidRPr="00292B3C" w:rsidRDefault="00BD0FC9" w:rsidP="00BD0FC9">
      <w:pPr>
        <w:pStyle w:val="Corpsdetexte"/>
        <w:rPr>
          <w:rFonts w:ascii="Calibri" w:hAnsi="Calibri" w:cs="Arial"/>
          <w:b/>
          <w:i w:val="0"/>
          <w:color w:val="000000"/>
          <w:sz w:val="28"/>
        </w:rPr>
      </w:pPr>
      <w:r w:rsidRPr="00292B3C">
        <w:rPr>
          <w:rFonts w:ascii="Calibri" w:hAnsi="Calibri" w:cs="Arial"/>
          <w:b/>
          <w:i w:val="0"/>
          <w:color w:val="000000"/>
          <w:sz w:val="28"/>
        </w:rPr>
        <w:t>ARTICLE 2</w:t>
      </w:r>
    </w:p>
    <w:p w14:paraId="364B18DB" w14:textId="77777777" w:rsidR="00BD0FC9" w:rsidRPr="00292B3C" w:rsidRDefault="00BD0FC9" w:rsidP="00BD0FC9">
      <w:pPr>
        <w:pStyle w:val="Corpsdetexte"/>
        <w:rPr>
          <w:rFonts w:ascii="Calibri" w:hAnsi="Calibri" w:cs="Arial"/>
          <w:i w:val="0"/>
          <w:color w:val="002060"/>
        </w:rPr>
      </w:pPr>
      <w:r w:rsidRPr="00292B3C">
        <w:rPr>
          <w:rFonts w:ascii="Calibri" w:hAnsi="Calibri" w:cs="Arial"/>
          <w:i w:val="0"/>
          <w:color w:val="002060"/>
        </w:rPr>
        <w:t>MONTANT DE LA GARANTIE</w:t>
      </w:r>
    </w:p>
    <w:p w14:paraId="7A055CE1" w14:textId="77777777" w:rsidR="00BD0FC9" w:rsidRPr="00292B3C" w:rsidRDefault="00BD0FC9" w:rsidP="00BD0FC9">
      <w:pPr>
        <w:pStyle w:val="Corpsdetexte"/>
        <w:rPr>
          <w:rFonts w:ascii="Calibri" w:hAnsi="Calibri" w:cs="Arial"/>
          <w:b/>
        </w:rPr>
      </w:pPr>
    </w:p>
    <w:p w14:paraId="3AC913FB" w14:textId="77777777" w:rsidR="00BD0FC9" w:rsidRPr="00292B3C" w:rsidRDefault="00BD0FC9" w:rsidP="00BD0FC9">
      <w:pPr>
        <w:pStyle w:val="Corpsdetexte"/>
        <w:rPr>
          <w:rFonts w:ascii="Calibri" w:hAnsi="Calibri" w:cs="Arial"/>
          <w:b/>
          <w:i w:val="0"/>
          <w:color w:val="000000"/>
          <w:sz w:val="28"/>
        </w:rPr>
      </w:pPr>
      <w:r w:rsidRPr="00292B3C">
        <w:rPr>
          <w:rFonts w:ascii="Calibri" w:hAnsi="Calibri" w:cs="Arial"/>
          <w:b/>
          <w:i w:val="0"/>
          <w:color w:val="000000"/>
          <w:sz w:val="28"/>
        </w:rPr>
        <w:t>ARTICLE 3</w:t>
      </w:r>
    </w:p>
    <w:p w14:paraId="4F1061EB" w14:textId="77777777" w:rsidR="00BD0FC9" w:rsidRPr="00292B3C" w:rsidRDefault="00BD0FC9" w:rsidP="00BD0FC9">
      <w:pPr>
        <w:pStyle w:val="Corpsdetexte"/>
        <w:rPr>
          <w:rFonts w:ascii="Calibri" w:hAnsi="Calibri" w:cs="Arial"/>
          <w:i w:val="0"/>
          <w:color w:val="002060"/>
        </w:rPr>
      </w:pPr>
      <w:r w:rsidRPr="00292B3C">
        <w:rPr>
          <w:rFonts w:ascii="Calibri" w:hAnsi="Calibri" w:cs="Arial"/>
          <w:i w:val="0"/>
          <w:color w:val="002060"/>
        </w:rPr>
        <w:t>EXCLUSIONS</w:t>
      </w:r>
    </w:p>
    <w:p w14:paraId="42895720" w14:textId="77777777" w:rsidR="00BD0FC9" w:rsidRPr="00292B3C" w:rsidRDefault="00BD0FC9" w:rsidP="00BD0FC9">
      <w:pPr>
        <w:pStyle w:val="Corpsdetexte"/>
        <w:rPr>
          <w:rFonts w:ascii="Calibri" w:hAnsi="Calibri" w:cs="Arial"/>
          <w:b/>
          <w:i w:val="0"/>
          <w:color w:val="000000"/>
          <w:sz w:val="28"/>
        </w:rPr>
      </w:pPr>
    </w:p>
    <w:p w14:paraId="29E04FE7" w14:textId="77777777" w:rsidR="00F056E8" w:rsidRPr="00292B3C" w:rsidRDefault="00F056E8" w:rsidP="008B527C">
      <w:pPr>
        <w:pStyle w:val="Corpsdetexte"/>
        <w:jc w:val="left"/>
        <w:rPr>
          <w:rFonts w:ascii="Calibri" w:hAnsi="Calibri"/>
          <w:b/>
          <w:i w:val="0"/>
          <w:sz w:val="32"/>
          <w:szCs w:val="32"/>
        </w:rPr>
      </w:pPr>
    </w:p>
    <w:p w14:paraId="1D660C43" w14:textId="77777777" w:rsidR="00F056E8" w:rsidRPr="00292B3C" w:rsidRDefault="00F056E8" w:rsidP="0016606D">
      <w:pPr>
        <w:pStyle w:val="Corpsdetexte"/>
        <w:jc w:val="left"/>
        <w:rPr>
          <w:rFonts w:ascii="Calibri" w:hAnsi="Calibri"/>
          <w:i w:val="0"/>
          <w:sz w:val="32"/>
          <w:szCs w:val="32"/>
        </w:rPr>
      </w:pPr>
    </w:p>
    <w:p w14:paraId="6EF13AC8" w14:textId="77777777" w:rsidR="00F056E8" w:rsidRPr="00292B3C" w:rsidRDefault="00B41833" w:rsidP="00F056E8">
      <w:pPr>
        <w:pStyle w:val="Corpsdetexte"/>
        <w:ind w:left="360"/>
        <w:jc w:val="left"/>
        <w:rPr>
          <w:rFonts w:ascii="Calibri" w:hAnsi="Calibri"/>
          <w:i w:val="0"/>
          <w:sz w:val="2"/>
        </w:rPr>
      </w:pPr>
      <w:r w:rsidRPr="00292B3C">
        <w:rPr>
          <w:rFonts w:ascii="Calibri" w:hAnsi="Calibri"/>
          <w:i w:val="0"/>
          <w:sz w:val="32"/>
        </w:rPr>
        <w:br w:type="page"/>
      </w:r>
    </w:p>
    <w:p w14:paraId="3768FFB2" w14:textId="77777777" w:rsidR="004404D5" w:rsidRPr="00292B3C" w:rsidRDefault="00F056E8" w:rsidP="004404D5">
      <w:pPr>
        <w:pStyle w:val="arima1"/>
        <w:pBdr>
          <w:bottom w:val="single" w:sz="4" w:space="2" w:color="5B9BD5"/>
        </w:pBdr>
        <w:ind w:left="-567" w:right="-284"/>
        <w:rPr>
          <w:rStyle w:val="Titredulivre"/>
          <w:color w:val="auto"/>
          <w:sz w:val="32"/>
        </w:rPr>
      </w:pPr>
      <w:bookmarkStart w:id="0" w:name="_Hlk39844142"/>
      <w:r w:rsidRPr="00292B3C">
        <w:rPr>
          <w:rStyle w:val="Titredulivre"/>
          <w:color w:val="auto"/>
          <w:sz w:val="32"/>
        </w:rPr>
        <w:lastRenderedPageBreak/>
        <w:t>ARTICLE 1</w:t>
      </w:r>
    </w:p>
    <w:p w14:paraId="52261F03" w14:textId="77777777" w:rsidR="00F056E8" w:rsidRPr="00292B3C" w:rsidRDefault="00F056E8" w:rsidP="00E1016E">
      <w:pPr>
        <w:pStyle w:val="arima1"/>
        <w:pBdr>
          <w:bottom w:val="single" w:sz="4" w:space="2" w:color="5B9BD5"/>
        </w:pBdr>
        <w:spacing w:beforeAutospacing="0"/>
        <w:ind w:left="-567" w:right="-284"/>
        <w:rPr>
          <w:sz w:val="32"/>
        </w:rPr>
      </w:pPr>
      <w:r w:rsidRPr="00292B3C">
        <w:rPr>
          <w:rStyle w:val="Titredulivre"/>
          <w:color w:val="2F5496"/>
          <w:sz w:val="24"/>
        </w:rPr>
        <w:t>NATURE DES GARANTIES</w:t>
      </w:r>
    </w:p>
    <w:p w14:paraId="1B809DA5" w14:textId="77777777" w:rsidR="00F056E8" w:rsidRPr="00292B3C" w:rsidRDefault="00F056E8" w:rsidP="00F056E8">
      <w:pPr>
        <w:pStyle w:val="Corpsdetexte"/>
        <w:jc w:val="left"/>
        <w:rPr>
          <w:rFonts w:ascii="Calibri" w:hAnsi="Calibri"/>
          <w:b/>
          <w:i w:val="0"/>
        </w:rPr>
      </w:pPr>
    </w:p>
    <w:p w14:paraId="302C7778" w14:textId="77777777" w:rsidR="004404D5" w:rsidRPr="00292B3C" w:rsidRDefault="004404D5" w:rsidP="004404D5">
      <w:pPr>
        <w:pBdr>
          <w:bottom w:val="single" w:sz="4" w:space="0" w:color="FFC000"/>
        </w:pBdr>
        <w:tabs>
          <w:tab w:val="left" w:pos="-284"/>
        </w:tabs>
        <w:rPr>
          <w:rFonts w:ascii="Calibri" w:hAnsi="Calibri"/>
          <w:color w:val="002060"/>
        </w:rPr>
      </w:pPr>
      <w:bookmarkStart w:id="1" w:name="_Hlk40017549"/>
      <w:r w:rsidRPr="00292B3C">
        <w:rPr>
          <w:rFonts w:ascii="Calibri" w:hAnsi="Calibri"/>
          <w:b/>
          <w:color w:val="002060"/>
        </w:rPr>
        <w:t>1.1</w:t>
      </w:r>
      <w:r w:rsidRPr="00292B3C">
        <w:rPr>
          <w:rFonts w:ascii="Calibri" w:hAnsi="Calibri"/>
          <w:b/>
          <w:color w:val="002060"/>
        </w:rPr>
        <w:tab/>
        <w:t xml:space="preserve">RESPONSABILITE CIVILE / DEFENSE ET RECOURS </w:t>
      </w:r>
    </w:p>
    <w:p w14:paraId="34EFF6BC" w14:textId="77777777" w:rsidR="00F056E8" w:rsidRPr="00292B3C" w:rsidRDefault="00F056E8" w:rsidP="00F056E8">
      <w:pPr>
        <w:pStyle w:val="Corpsdetexte"/>
        <w:jc w:val="both"/>
        <w:rPr>
          <w:rFonts w:ascii="Calibri" w:hAnsi="Calibri"/>
          <w:i w:val="0"/>
        </w:rPr>
      </w:pPr>
      <w:r w:rsidRPr="00292B3C">
        <w:rPr>
          <w:rFonts w:ascii="Calibri" w:hAnsi="Calibri"/>
          <w:i w:val="0"/>
        </w:rPr>
        <w:t>La garantie de l’</w:t>
      </w:r>
      <w:r w:rsidR="0011649C" w:rsidRPr="00292B3C">
        <w:rPr>
          <w:rFonts w:ascii="Calibri" w:hAnsi="Calibri"/>
          <w:i w:val="0"/>
        </w:rPr>
        <w:t>Assureur</w:t>
      </w:r>
      <w:r w:rsidRPr="00292B3C">
        <w:rPr>
          <w:rFonts w:ascii="Calibri" w:hAnsi="Calibri"/>
          <w:i w:val="0"/>
        </w:rPr>
        <w:t xml:space="preserve"> porte sur les responsabilités définies ci-dessous :</w:t>
      </w:r>
    </w:p>
    <w:p w14:paraId="74D9505A" w14:textId="77777777" w:rsidR="00F056E8" w:rsidRPr="00292B3C" w:rsidRDefault="00F056E8" w:rsidP="00F056E8">
      <w:pPr>
        <w:ind w:left="360"/>
        <w:jc w:val="both"/>
        <w:rPr>
          <w:rFonts w:ascii="Calibri" w:hAnsi="Calibri"/>
          <w:b/>
        </w:rPr>
      </w:pPr>
    </w:p>
    <w:p w14:paraId="4FEC8687" w14:textId="77777777" w:rsidR="00F056E8" w:rsidRPr="00292B3C" w:rsidRDefault="00F056E8" w:rsidP="004404D5">
      <w:pPr>
        <w:jc w:val="both"/>
        <w:rPr>
          <w:rFonts w:ascii="Calibri" w:hAnsi="Calibri"/>
        </w:rPr>
      </w:pPr>
      <w:r w:rsidRPr="00292B3C">
        <w:rPr>
          <w:rFonts w:ascii="Calibri" w:hAnsi="Calibri"/>
          <w:b/>
        </w:rPr>
        <w:t>1.1.1</w:t>
      </w:r>
      <w:r w:rsidRPr="00292B3C">
        <w:rPr>
          <w:rFonts w:ascii="Calibri" w:hAnsi="Calibri"/>
          <w:b/>
        </w:rPr>
        <w:tab/>
      </w:r>
      <w:r w:rsidR="002B391A" w:rsidRPr="00292B3C">
        <w:rPr>
          <w:rFonts w:ascii="Calibri" w:hAnsi="Calibri"/>
          <w:b/>
          <w:u w:val="single"/>
        </w:rPr>
        <w:t>Responsabilité civile</w:t>
      </w:r>
      <w:r w:rsidRPr="00292B3C">
        <w:rPr>
          <w:rFonts w:ascii="Calibri" w:hAnsi="Calibri"/>
          <w:b/>
          <w:u w:val="single"/>
        </w:rPr>
        <w:t xml:space="preserve"> (en circulation et hors circulation)</w:t>
      </w:r>
      <w:r w:rsidR="002B391A" w:rsidRPr="00292B3C">
        <w:rPr>
          <w:rFonts w:ascii="Calibri" w:hAnsi="Calibri"/>
          <w:b/>
        </w:rPr>
        <w:t> :</w:t>
      </w:r>
    </w:p>
    <w:p w14:paraId="3FF1D05F" w14:textId="77777777" w:rsidR="00C95FE3" w:rsidRPr="00292B3C" w:rsidRDefault="00C95FE3" w:rsidP="004404D5">
      <w:pPr>
        <w:jc w:val="both"/>
        <w:rPr>
          <w:rFonts w:ascii="Calibri" w:hAnsi="Calibri"/>
        </w:rPr>
      </w:pPr>
    </w:p>
    <w:p w14:paraId="3AD3927F" w14:textId="77777777" w:rsidR="00F056E8" w:rsidRPr="00292B3C" w:rsidRDefault="00F056E8" w:rsidP="004404D5">
      <w:pPr>
        <w:jc w:val="both"/>
        <w:rPr>
          <w:rFonts w:ascii="Calibri" w:hAnsi="Calibri"/>
        </w:rPr>
      </w:pPr>
      <w:r w:rsidRPr="00292B3C">
        <w:rPr>
          <w:rFonts w:ascii="Calibri" w:hAnsi="Calibri"/>
        </w:rPr>
        <w:t>Cette garantie a pour objet de satisfaire à l’obligation d’assurance prescrite par les dispositions du Code des Assurances. Elle s’applique à la réparation corporelle et matérielle résultant des évènements définis dans ce même code.</w:t>
      </w:r>
    </w:p>
    <w:p w14:paraId="61A7DEA3" w14:textId="77777777" w:rsidR="00F056E8" w:rsidRPr="00292B3C" w:rsidRDefault="00F056E8" w:rsidP="00F056E8">
      <w:pPr>
        <w:ind w:left="1065"/>
        <w:jc w:val="both"/>
        <w:rPr>
          <w:rFonts w:ascii="Calibri" w:hAnsi="Calibri"/>
          <w:b/>
        </w:rPr>
      </w:pPr>
    </w:p>
    <w:p w14:paraId="0014FE84" w14:textId="77777777" w:rsidR="00F056E8" w:rsidRPr="00292B3C" w:rsidRDefault="00F056E8" w:rsidP="004404D5">
      <w:pPr>
        <w:jc w:val="both"/>
        <w:rPr>
          <w:rFonts w:ascii="Calibri" w:hAnsi="Calibri"/>
          <w:b/>
        </w:rPr>
      </w:pPr>
      <w:r w:rsidRPr="00292B3C">
        <w:rPr>
          <w:rFonts w:ascii="Calibri" w:hAnsi="Calibri"/>
          <w:b/>
        </w:rPr>
        <w:t>1.1.2</w:t>
      </w:r>
      <w:r w:rsidRPr="00292B3C">
        <w:rPr>
          <w:rFonts w:ascii="Calibri" w:hAnsi="Calibri"/>
          <w:b/>
        </w:rPr>
        <w:tab/>
      </w:r>
      <w:r w:rsidR="002B391A" w:rsidRPr="00292B3C">
        <w:rPr>
          <w:rFonts w:ascii="Calibri" w:hAnsi="Calibri"/>
          <w:b/>
          <w:u w:val="single"/>
        </w:rPr>
        <w:t>Extension de garanties</w:t>
      </w:r>
      <w:r w:rsidR="002B391A" w:rsidRPr="00292B3C">
        <w:rPr>
          <w:rFonts w:ascii="Calibri" w:hAnsi="Calibri"/>
          <w:b/>
        </w:rPr>
        <w:t> :</w:t>
      </w:r>
      <w:r w:rsidRPr="00292B3C">
        <w:rPr>
          <w:rFonts w:ascii="Calibri" w:hAnsi="Calibri"/>
          <w:b/>
        </w:rPr>
        <w:t xml:space="preserve"> </w:t>
      </w:r>
    </w:p>
    <w:p w14:paraId="4074C5A0" w14:textId="77777777" w:rsidR="00F056E8" w:rsidRPr="00292B3C" w:rsidRDefault="00F056E8" w:rsidP="00F056E8">
      <w:pPr>
        <w:ind w:left="360"/>
        <w:jc w:val="both"/>
        <w:rPr>
          <w:rFonts w:ascii="Calibri" w:hAnsi="Calibri"/>
        </w:rPr>
      </w:pPr>
    </w:p>
    <w:p w14:paraId="5ACE6364" w14:textId="77777777" w:rsidR="00F056E8" w:rsidRPr="00292B3C" w:rsidRDefault="00F056E8" w:rsidP="004404D5">
      <w:pPr>
        <w:pStyle w:val="Titre7"/>
        <w:ind w:left="0" w:firstLine="0"/>
        <w:jc w:val="both"/>
        <w:rPr>
          <w:rFonts w:ascii="Calibri" w:hAnsi="Calibri"/>
          <w:i w:val="0"/>
          <w:lang w:val="fr-FR"/>
        </w:rPr>
      </w:pPr>
      <w:r w:rsidRPr="00292B3C">
        <w:rPr>
          <w:rFonts w:ascii="Calibri" w:hAnsi="Calibri"/>
          <w:i w:val="0"/>
        </w:rPr>
        <w:t>La garantie est étendue</w:t>
      </w:r>
      <w:r w:rsidR="00F350A2" w:rsidRPr="00292B3C">
        <w:rPr>
          <w:rFonts w:ascii="Calibri" w:hAnsi="Calibri"/>
          <w:i w:val="0"/>
        </w:rPr>
        <w:t> </w:t>
      </w:r>
      <w:r w:rsidR="00F350A2" w:rsidRPr="00292B3C">
        <w:rPr>
          <w:rFonts w:ascii="Calibri" w:hAnsi="Calibri"/>
          <w:i w:val="0"/>
          <w:lang w:val="fr-FR"/>
        </w:rPr>
        <w:t>:</w:t>
      </w:r>
    </w:p>
    <w:p w14:paraId="3AC7D9C1" w14:textId="77777777" w:rsidR="00F056E8" w:rsidRPr="00292B3C" w:rsidRDefault="00F056E8" w:rsidP="00F056E8">
      <w:pPr>
        <w:ind w:left="1065"/>
        <w:jc w:val="both"/>
        <w:rPr>
          <w:rFonts w:ascii="Calibri" w:hAnsi="Calibri"/>
        </w:rPr>
      </w:pPr>
    </w:p>
    <w:p w14:paraId="1FF9A692" w14:textId="77777777" w:rsidR="00F056E8" w:rsidRPr="00292B3C" w:rsidRDefault="00BB0134" w:rsidP="00AC5FF0">
      <w:pPr>
        <w:numPr>
          <w:ilvl w:val="0"/>
          <w:numId w:val="1"/>
        </w:numPr>
        <w:ind w:left="426" w:hanging="426"/>
        <w:jc w:val="both"/>
        <w:rPr>
          <w:rFonts w:ascii="Calibri" w:hAnsi="Calibri"/>
        </w:rPr>
      </w:pPr>
      <w:r w:rsidRPr="00292B3C">
        <w:rPr>
          <w:rFonts w:ascii="Calibri" w:hAnsi="Calibri"/>
        </w:rPr>
        <w:t>En</w:t>
      </w:r>
      <w:r w:rsidR="00F056E8" w:rsidRPr="00292B3C">
        <w:rPr>
          <w:rFonts w:ascii="Calibri" w:hAnsi="Calibri"/>
        </w:rPr>
        <w:t xml:space="preserve"> cas de prêt du véhicule, aux dommages corporels causés au conducteur autorisé, du fait d’un vice ou d’un défaut d’entretien du véhicule</w:t>
      </w:r>
      <w:r w:rsidR="00F2615F" w:rsidRPr="00292B3C">
        <w:rPr>
          <w:rFonts w:ascii="Calibri" w:hAnsi="Calibri"/>
        </w:rPr>
        <w:t xml:space="preserve"> assuré,</w:t>
      </w:r>
    </w:p>
    <w:p w14:paraId="4777E044" w14:textId="77777777" w:rsidR="00F056E8" w:rsidRPr="00292B3C" w:rsidRDefault="00BB0134" w:rsidP="00AC5FF0">
      <w:pPr>
        <w:numPr>
          <w:ilvl w:val="0"/>
          <w:numId w:val="2"/>
        </w:numPr>
        <w:tabs>
          <w:tab w:val="clear" w:pos="360"/>
        </w:tabs>
        <w:ind w:left="426" w:hanging="426"/>
        <w:jc w:val="both"/>
        <w:rPr>
          <w:rFonts w:ascii="Calibri" w:hAnsi="Calibri"/>
        </w:rPr>
      </w:pPr>
      <w:r w:rsidRPr="00292B3C">
        <w:rPr>
          <w:rFonts w:ascii="Calibri" w:hAnsi="Calibri"/>
        </w:rPr>
        <w:t>En</w:t>
      </w:r>
      <w:r w:rsidR="00F056E8" w:rsidRPr="00292B3C">
        <w:rPr>
          <w:rFonts w:ascii="Calibri" w:hAnsi="Calibri"/>
        </w:rPr>
        <w:t xml:space="preserve"> cas d’aide ou de remorquage bénévole, aux dommages causés au cours ou à l’occasion de l’aide apportée ou reçue, ou du remorquage effectué par ou accordé à l’</w:t>
      </w:r>
      <w:r w:rsidR="0011649C" w:rsidRPr="00292B3C">
        <w:rPr>
          <w:rFonts w:ascii="Calibri" w:hAnsi="Calibri"/>
        </w:rPr>
        <w:t>Assuré</w:t>
      </w:r>
      <w:r w:rsidR="00F056E8" w:rsidRPr="00292B3C">
        <w:rPr>
          <w:rFonts w:ascii="Calibri" w:hAnsi="Calibri"/>
        </w:rPr>
        <w:t>, à la suite d’une panne ou d’un accident d’un autre véhicule ou du véhicule ass</w:t>
      </w:r>
      <w:r w:rsidR="00F2615F" w:rsidRPr="00292B3C">
        <w:rPr>
          <w:rFonts w:ascii="Calibri" w:hAnsi="Calibri"/>
        </w:rPr>
        <w:t>uré,</w:t>
      </w:r>
    </w:p>
    <w:p w14:paraId="5CE37781" w14:textId="77777777" w:rsidR="00F056E8" w:rsidRPr="00292B3C" w:rsidRDefault="00BB0134" w:rsidP="00AC5FF0">
      <w:pPr>
        <w:numPr>
          <w:ilvl w:val="0"/>
          <w:numId w:val="1"/>
        </w:numPr>
        <w:ind w:left="426" w:hanging="426"/>
        <w:jc w:val="both"/>
        <w:rPr>
          <w:rFonts w:ascii="Calibri" w:hAnsi="Calibri"/>
        </w:rPr>
      </w:pPr>
      <w:r w:rsidRPr="00292B3C">
        <w:rPr>
          <w:rFonts w:ascii="Calibri" w:hAnsi="Calibri"/>
        </w:rPr>
        <w:t>En</w:t>
      </w:r>
      <w:r w:rsidR="00F056E8" w:rsidRPr="00292B3C">
        <w:rPr>
          <w:rFonts w:ascii="Calibri" w:hAnsi="Calibri"/>
        </w:rPr>
        <w:t xml:space="preserve"> raison des dommages causés par un préposé, à l’occasion de la conduite du véhicule assuré, en cas de </w:t>
      </w:r>
      <w:r w:rsidR="00DC3894" w:rsidRPr="00292B3C">
        <w:rPr>
          <w:rFonts w:ascii="Calibri" w:hAnsi="Calibri"/>
        </w:rPr>
        <w:t>non-validité</w:t>
      </w:r>
      <w:r w:rsidR="00F056E8" w:rsidRPr="00292B3C">
        <w:rPr>
          <w:rFonts w:ascii="Calibri" w:hAnsi="Calibri"/>
        </w:rPr>
        <w:t xml:space="preserve"> de son permis de conduire selon les normes de la réglementation en vigueur, et à la condition expresse que la collectivité ou le propriétaire n’ait pas eu </w:t>
      </w:r>
      <w:r w:rsidR="00F2615F" w:rsidRPr="00292B3C">
        <w:rPr>
          <w:rFonts w:ascii="Calibri" w:hAnsi="Calibri"/>
        </w:rPr>
        <w:t>connaissance de cette situation,</w:t>
      </w:r>
    </w:p>
    <w:p w14:paraId="1D6C71CC" w14:textId="77777777" w:rsidR="00F056E8" w:rsidRPr="00292B3C" w:rsidRDefault="00BB0134" w:rsidP="00AC5FF0">
      <w:pPr>
        <w:numPr>
          <w:ilvl w:val="0"/>
          <w:numId w:val="1"/>
        </w:numPr>
        <w:ind w:left="426" w:hanging="426"/>
        <w:jc w:val="both"/>
        <w:rPr>
          <w:rFonts w:ascii="Calibri" w:hAnsi="Calibri"/>
        </w:rPr>
      </w:pPr>
      <w:r w:rsidRPr="00292B3C">
        <w:rPr>
          <w:rFonts w:ascii="Calibri" w:hAnsi="Calibri"/>
        </w:rPr>
        <w:t>A</w:t>
      </w:r>
      <w:r w:rsidR="00F056E8" w:rsidRPr="00292B3C">
        <w:rPr>
          <w:rFonts w:ascii="Calibri" w:hAnsi="Calibri"/>
        </w:rPr>
        <w:t xml:space="preserve"> la suite de dommages d’incendie ou d’explosions, causés à l’immeuble à l’intérieur duquel le véhicule assuré est garé.</w:t>
      </w:r>
    </w:p>
    <w:p w14:paraId="64566218" w14:textId="77777777" w:rsidR="00F056E8" w:rsidRPr="00292B3C" w:rsidRDefault="00F056E8" w:rsidP="00F056E8">
      <w:pPr>
        <w:ind w:left="360"/>
        <w:jc w:val="both"/>
        <w:rPr>
          <w:rFonts w:ascii="Calibri" w:hAnsi="Calibri"/>
        </w:rPr>
      </w:pPr>
    </w:p>
    <w:p w14:paraId="60FE1B64" w14:textId="77777777" w:rsidR="00F056E8" w:rsidRPr="00292B3C" w:rsidRDefault="00F056E8" w:rsidP="004404D5">
      <w:pPr>
        <w:jc w:val="both"/>
        <w:rPr>
          <w:rFonts w:ascii="Calibri" w:hAnsi="Calibri"/>
          <w:b/>
          <w:u w:val="single"/>
        </w:rPr>
      </w:pPr>
      <w:r w:rsidRPr="00292B3C">
        <w:rPr>
          <w:rFonts w:ascii="Calibri" w:hAnsi="Calibri"/>
          <w:b/>
        </w:rPr>
        <w:t>1.1.3</w:t>
      </w:r>
      <w:r w:rsidRPr="00292B3C">
        <w:rPr>
          <w:rFonts w:ascii="Calibri" w:hAnsi="Calibri"/>
          <w:b/>
        </w:rPr>
        <w:tab/>
      </w:r>
      <w:r w:rsidR="002B391A" w:rsidRPr="00292B3C">
        <w:rPr>
          <w:rFonts w:ascii="Calibri" w:hAnsi="Calibri"/>
          <w:b/>
          <w:u w:val="single"/>
        </w:rPr>
        <w:t>Montant de la garantie</w:t>
      </w:r>
      <w:r w:rsidR="002B391A" w:rsidRPr="00292B3C">
        <w:rPr>
          <w:rFonts w:ascii="Calibri" w:hAnsi="Calibri"/>
          <w:b/>
        </w:rPr>
        <w:t> :</w:t>
      </w:r>
    </w:p>
    <w:p w14:paraId="0F6DC205" w14:textId="77777777" w:rsidR="00F056E8" w:rsidRPr="00292B3C" w:rsidRDefault="00F056E8" w:rsidP="00F056E8">
      <w:pPr>
        <w:ind w:left="360"/>
        <w:jc w:val="both"/>
        <w:rPr>
          <w:rFonts w:ascii="Calibri" w:hAnsi="Calibri"/>
        </w:rPr>
      </w:pPr>
    </w:p>
    <w:p w14:paraId="00B8E282" w14:textId="77777777" w:rsidR="00F056E8" w:rsidRPr="00292B3C" w:rsidRDefault="00F056E8" w:rsidP="004404D5">
      <w:pPr>
        <w:jc w:val="both"/>
        <w:rPr>
          <w:rFonts w:ascii="Calibri" w:hAnsi="Calibri"/>
        </w:rPr>
      </w:pPr>
      <w:r w:rsidRPr="00292B3C">
        <w:rPr>
          <w:rFonts w:ascii="Calibri" w:hAnsi="Calibri"/>
        </w:rPr>
        <w:t>La garantie de l’</w:t>
      </w:r>
      <w:r w:rsidR="0011649C" w:rsidRPr="00292B3C">
        <w:rPr>
          <w:rFonts w:ascii="Calibri" w:hAnsi="Calibri"/>
        </w:rPr>
        <w:t>Assureur</w:t>
      </w:r>
      <w:r w:rsidRPr="00292B3C">
        <w:rPr>
          <w:rFonts w:ascii="Calibri" w:hAnsi="Calibri"/>
        </w:rPr>
        <w:t xml:space="preserve"> est accordée selon le montant défini au C.C.T.P.</w:t>
      </w:r>
    </w:p>
    <w:p w14:paraId="4FD63A8A" w14:textId="77777777" w:rsidR="00F056E8" w:rsidRPr="00292B3C" w:rsidRDefault="00F056E8" w:rsidP="00F056E8">
      <w:pPr>
        <w:ind w:left="360"/>
        <w:jc w:val="both"/>
        <w:rPr>
          <w:rFonts w:ascii="Calibri" w:hAnsi="Calibri"/>
        </w:rPr>
      </w:pPr>
    </w:p>
    <w:p w14:paraId="6890AB81" w14:textId="77777777" w:rsidR="00F056E8" w:rsidRPr="00292B3C" w:rsidRDefault="00F056E8" w:rsidP="004404D5">
      <w:pPr>
        <w:jc w:val="both"/>
        <w:rPr>
          <w:rFonts w:ascii="Calibri" w:hAnsi="Calibri"/>
          <w:b/>
          <w:sz w:val="22"/>
        </w:rPr>
      </w:pPr>
      <w:r w:rsidRPr="00292B3C">
        <w:rPr>
          <w:rFonts w:ascii="Calibri" w:hAnsi="Calibri"/>
          <w:b/>
        </w:rPr>
        <w:t>1.1.4</w:t>
      </w:r>
      <w:r w:rsidRPr="00292B3C">
        <w:rPr>
          <w:rFonts w:ascii="Calibri" w:hAnsi="Calibri"/>
          <w:b/>
        </w:rPr>
        <w:tab/>
      </w:r>
      <w:r w:rsidR="002B391A" w:rsidRPr="00292B3C">
        <w:rPr>
          <w:rFonts w:ascii="Calibri" w:hAnsi="Calibri"/>
          <w:b/>
          <w:u w:val="single"/>
        </w:rPr>
        <w:t>Exclusions particulières</w:t>
      </w:r>
      <w:r w:rsidR="002B391A" w:rsidRPr="00292B3C">
        <w:rPr>
          <w:rFonts w:ascii="Calibri" w:hAnsi="Calibri"/>
          <w:b/>
        </w:rPr>
        <w:t xml:space="preserve"> : </w:t>
      </w:r>
      <w:r w:rsidRPr="00292B3C">
        <w:rPr>
          <w:rFonts w:ascii="Calibri" w:hAnsi="Calibri"/>
          <w:b/>
          <w:sz w:val="22"/>
        </w:rPr>
        <w:t xml:space="preserve"> </w:t>
      </w:r>
    </w:p>
    <w:p w14:paraId="11106455" w14:textId="77777777" w:rsidR="00F056E8" w:rsidRPr="00292B3C" w:rsidRDefault="00F056E8" w:rsidP="00F056E8">
      <w:pPr>
        <w:ind w:left="360"/>
        <w:jc w:val="both"/>
        <w:rPr>
          <w:rFonts w:ascii="Calibri" w:hAnsi="Calibri"/>
        </w:rPr>
      </w:pPr>
    </w:p>
    <w:p w14:paraId="3CE5DD02" w14:textId="77777777" w:rsidR="00F056E8" w:rsidRPr="00292B3C" w:rsidRDefault="00F056E8" w:rsidP="004404D5">
      <w:pPr>
        <w:jc w:val="both"/>
        <w:rPr>
          <w:rFonts w:ascii="Calibri" w:hAnsi="Calibri"/>
          <w:b/>
        </w:rPr>
      </w:pPr>
      <w:r w:rsidRPr="00292B3C">
        <w:rPr>
          <w:rFonts w:ascii="Calibri" w:hAnsi="Calibri"/>
          <w:b/>
        </w:rPr>
        <w:t>Outre les exclusions prévues à l’article 3 ci-après, l’</w:t>
      </w:r>
      <w:r w:rsidR="0011649C" w:rsidRPr="00292B3C">
        <w:rPr>
          <w:rFonts w:ascii="Calibri" w:hAnsi="Calibri"/>
          <w:b/>
        </w:rPr>
        <w:t>Assureur</w:t>
      </w:r>
      <w:r w:rsidRPr="00292B3C">
        <w:rPr>
          <w:rFonts w:ascii="Calibri" w:hAnsi="Calibri"/>
          <w:b/>
        </w:rPr>
        <w:t xml:space="preserve"> ne garantit pas les dommages subis par :</w:t>
      </w:r>
    </w:p>
    <w:p w14:paraId="595C5E2E" w14:textId="77777777" w:rsidR="00B5559B" w:rsidRPr="00292B3C" w:rsidRDefault="00B5559B" w:rsidP="00B5559B">
      <w:pPr>
        <w:ind w:left="360"/>
        <w:jc w:val="both"/>
        <w:rPr>
          <w:rFonts w:ascii="Calibri" w:hAnsi="Calibri"/>
          <w:b/>
        </w:rPr>
      </w:pPr>
    </w:p>
    <w:p w14:paraId="4795FD5A" w14:textId="77777777" w:rsidR="00B5559B" w:rsidRPr="00292B3C" w:rsidRDefault="00B5559B">
      <w:pPr>
        <w:numPr>
          <w:ilvl w:val="0"/>
          <w:numId w:val="32"/>
        </w:numPr>
        <w:ind w:left="360"/>
        <w:jc w:val="both"/>
        <w:rPr>
          <w:rFonts w:ascii="Calibri" w:hAnsi="Calibri"/>
          <w:b/>
        </w:rPr>
      </w:pPr>
      <w:r w:rsidRPr="00292B3C">
        <w:rPr>
          <w:rFonts w:ascii="Calibri" w:hAnsi="Calibri"/>
          <w:b/>
        </w:rPr>
        <w:t>La personne conduisant le véhicule,</w:t>
      </w:r>
    </w:p>
    <w:p w14:paraId="60253C16" w14:textId="77777777" w:rsidR="00B5559B" w:rsidRPr="00292B3C" w:rsidRDefault="00B5559B" w:rsidP="00B5559B">
      <w:pPr>
        <w:ind w:left="360" w:firstLine="357"/>
        <w:jc w:val="both"/>
        <w:rPr>
          <w:rFonts w:ascii="Calibri" w:hAnsi="Calibri"/>
          <w:b/>
        </w:rPr>
      </w:pPr>
    </w:p>
    <w:p w14:paraId="0F7F0265" w14:textId="68661751" w:rsidR="00B5559B" w:rsidRPr="00292B3C" w:rsidRDefault="00B5559B">
      <w:pPr>
        <w:numPr>
          <w:ilvl w:val="0"/>
          <w:numId w:val="32"/>
        </w:numPr>
        <w:ind w:left="360"/>
        <w:jc w:val="both"/>
        <w:rPr>
          <w:rFonts w:ascii="Calibri" w:hAnsi="Calibri"/>
          <w:b/>
        </w:rPr>
      </w:pPr>
      <w:r w:rsidRPr="00292B3C">
        <w:rPr>
          <w:rFonts w:ascii="Calibri" w:hAnsi="Calibri"/>
          <w:b/>
        </w:rPr>
        <w:t>Les salariés ou préposes de l’Assure responsable du sinistre, pendant leur service</w:t>
      </w:r>
      <w:r w:rsidR="008C53B8">
        <w:rPr>
          <w:rFonts w:ascii="Calibri" w:hAnsi="Calibri"/>
          <w:b/>
        </w:rPr>
        <w:t>.</w:t>
      </w:r>
    </w:p>
    <w:p w14:paraId="168B8D79" w14:textId="77777777" w:rsidR="00B5559B" w:rsidRPr="00292B3C" w:rsidRDefault="00B5559B" w:rsidP="00B5559B">
      <w:pPr>
        <w:ind w:left="360"/>
        <w:jc w:val="both"/>
        <w:rPr>
          <w:rFonts w:ascii="Calibri" w:hAnsi="Calibri"/>
          <w:b/>
        </w:rPr>
      </w:pPr>
      <w:r w:rsidRPr="00292B3C">
        <w:rPr>
          <w:rFonts w:ascii="Calibri" w:hAnsi="Calibri"/>
          <w:b/>
        </w:rPr>
        <w:t>Toutefois, cette exclusion ne s’applique pas aux recours que la Sécurité Sociale ou la victime peuvent être fondées à exercer dans le cas de faute intentionnelle ou inexcusable d’un conducteur salarié de la collectivité.</w:t>
      </w:r>
    </w:p>
    <w:p w14:paraId="02BF17F4" w14:textId="341569FE" w:rsidR="00B5559B" w:rsidRPr="00292B3C" w:rsidRDefault="00B5559B" w:rsidP="00B5559B">
      <w:pPr>
        <w:ind w:left="360"/>
        <w:jc w:val="both"/>
        <w:rPr>
          <w:rFonts w:ascii="Calibri" w:hAnsi="Calibri"/>
          <w:b/>
        </w:rPr>
      </w:pPr>
      <w:r w:rsidRPr="00292B3C">
        <w:rPr>
          <w:rFonts w:ascii="Calibri" w:hAnsi="Calibri"/>
          <w:b/>
        </w:rPr>
        <w:t xml:space="preserve">Pour les responsabilités définies ci-dessus et conformément </w:t>
      </w:r>
      <w:r w:rsidR="00A20721">
        <w:rPr>
          <w:rFonts w:ascii="Calibri" w:hAnsi="Calibri"/>
          <w:b/>
        </w:rPr>
        <w:t>aux dispositions</w:t>
      </w:r>
      <w:r w:rsidRPr="00292B3C">
        <w:rPr>
          <w:rFonts w:ascii="Calibri" w:hAnsi="Calibri"/>
          <w:b/>
        </w:rPr>
        <w:t xml:space="preserve"> du Code, l’Assureur pourra exercer une action en remboursement contre le conducteur responsable du sinistre lorsque la garde ou la conduite du véhicule assuré a été obtenue contre le gré du propriétaire ou du locataire.</w:t>
      </w:r>
    </w:p>
    <w:p w14:paraId="78069992" w14:textId="77777777" w:rsidR="00B5559B" w:rsidRPr="00292B3C" w:rsidRDefault="00B5559B" w:rsidP="00B5559B">
      <w:pPr>
        <w:ind w:left="360" w:firstLine="357"/>
        <w:jc w:val="both"/>
        <w:rPr>
          <w:rFonts w:ascii="Calibri" w:hAnsi="Calibri"/>
          <w:b/>
        </w:rPr>
      </w:pPr>
    </w:p>
    <w:p w14:paraId="303E5D25" w14:textId="77777777" w:rsidR="00B5559B" w:rsidRPr="00292B3C" w:rsidRDefault="00B5559B">
      <w:pPr>
        <w:numPr>
          <w:ilvl w:val="0"/>
          <w:numId w:val="32"/>
        </w:numPr>
        <w:ind w:left="360"/>
        <w:jc w:val="both"/>
        <w:rPr>
          <w:rFonts w:ascii="Calibri" w:hAnsi="Calibri"/>
          <w:b/>
        </w:rPr>
      </w:pPr>
      <w:r w:rsidRPr="00292B3C">
        <w:rPr>
          <w:rFonts w:ascii="Calibri" w:hAnsi="Calibri"/>
          <w:b/>
        </w:rPr>
        <w:t>Les biens ou animaux loués ou confiés au conducteur à n’importe quel titre,</w:t>
      </w:r>
    </w:p>
    <w:p w14:paraId="63881C98" w14:textId="77777777" w:rsidR="00B5559B" w:rsidRPr="00292B3C" w:rsidRDefault="00B5559B" w:rsidP="00B5559B">
      <w:pPr>
        <w:ind w:left="360" w:firstLine="357"/>
        <w:jc w:val="both"/>
        <w:rPr>
          <w:rFonts w:ascii="Calibri" w:hAnsi="Calibri"/>
          <w:b/>
        </w:rPr>
      </w:pPr>
    </w:p>
    <w:p w14:paraId="77BDF059" w14:textId="77777777" w:rsidR="00B5559B" w:rsidRPr="00292B3C" w:rsidRDefault="00B5559B">
      <w:pPr>
        <w:numPr>
          <w:ilvl w:val="0"/>
          <w:numId w:val="32"/>
        </w:numPr>
        <w:ind w:left="360"/>
        <w:jc w:val="both"/>
        <w:rPr>
          <w:rFonts w:ascii="Calibri" w:hAnsi="Calibri"/>
          <w:b/>
        </w:rPr>
      </w:pPr>
      <w:r w:rsidRPr="00292B3C">
        <w:rPr>
          <w:rFonts w:ascii="Calibri" w:hAnsi="Calibri"/>
          <w:b/>
        </w:rPr>
        <w:t>Les marchandises et objets transportés,</w:t>
      </w:r>
    </w:p>
    <w:p w14:paraId="4CBA6D35" w14:textId="77777777" w:rsidR="00B5559B" w:rsidRPr="00292B3C" w:rsidRDefault="00B5559B" w:rsidP="00B5559B">
      <w:pPr>
        <w:ind w:left="360"/>
        <w:jc w:val="both"/>
        <w:rPr>
          <w:rFonts w:ascii="Calibri" w:hAnsi="Calibri"/>
          <w:b/>
        </w:rPr>
      </w:pPr>
      <w:r w:rsidRPr="00292B3C">
        <w:rPr>
          <w:rFonts w:ascii="Calibri" w:hAnsi="Calibri"/>
          <w:b/>
        </w:rPr>
        <w:t>A l’exception de la détérioration des vêtements des personnes transportées, lorsque celle-ci est l’accessoire d’un accident corporel.</w:t>
      </w:r>
    </w:p>
    <w:p w14:paraId="26FC733B" w14:textId="77777777" w:rsidR="00B5559B" w:rsidRPr="00292B3C" w:rsidRDefault="00B5559B" w:rsidP="00B5559B">
      <w:pPr>
        <w:ind w:left="360" w:firstLine="357"/>
        <w:jc w:val="both"/>
        <w:rPr>
          <w:rFonts w:ascii="Calibri" w:hAnsi="Calibri"/>
          <w:b/>
        </w:rPr>
      </w:pPr>
    </w:p>
    <w:p w14:paraId="3DDD6444" w14:textId="77777777" w:rsidR="00B5559B" w:rsidRPr="00292B3C" w:rsidRDefault="00B5559B">
      <w:pPr>
        <w:numPr>
          <w:ilvl w:val="0"/>
          <w:numId w:val="32"/>
        </w:numPr>
        <w:ind w:left="360"/>
        <w:jc w:val="both"/>
        <w:rPr>
          <w:rFonts w:ascii="Calibri" w:hAnsi="Calibri"/>
          <w:b/>
        </w:rPr>
      </w:pPr>
      <w:r w:rsidRPr="00292B3C">
        <w:rPr>
          <w:rFonts w:ascii="Calibri" w:hAnsi="Calibri"/>
          <w:b/>
        </w:rPr>
        <w:t>Les personnes transportées,</w:t>
      </w:r>
    </w:p>
    <w:p w14:paraId="715C69A1" w14:textId="77777777" w:rsidR="00B5559B" w:rsidRPr="00292B3C" w:rsidRDefault="00B5559B" w:rsidP="00B5559B">
      <w:pPr>
        <w:ind w:left="360"/>
        <w:jc w:val="both"/>
        <w:rPr>
          <w:rFonts w:ascii="Calibri" w:hAnsi="Calibri"/>
          <w:b/>
        </w:rPr>
      </w:pPr>
      <w:r w:rsidRPr="00292B3C">
        <w:rPr>
          <w:rFonts w:ascii="Calibri" w:hAnsi="Calibri"/>
          <w:b/>
        </w:rPr>
        <w:t>Lorsque le transport n’est pas effectué dans les conditions suffisantes de sécurité, telles que définies aux articles R.211-10 et A.211-3 du Code.</w:t>
      </w:r>
    </w:p>
    <w:p w14:paraId="014D3908" w14:textId="77777777" w:rsidR="00B5559B" w:rsidRPr="00292B3C" w:rsidRDefault="00B5559B" w:rsidP="00B5559B">
      <w:pPr>
        <w:ind w:left="360"/>
        <w:jc w:val="both"/>
        <w:rPr>
          <w:rFonts w:ascii="Calibri" w:hAnsi="Calibri"/>
          <w:b/>
        </w:rPr>
      </w:pPr>
      <w:r w:rsidRPr="00292B3C">
        <w:rPr>
          <w:rFonts w:ascii="Calibri" w:hAnsi="Calibri"/>
          <w:b/>
        </w:rPr>
        <w:t>Toutefois, cette exclusion n’est pas opposable aux victimes et à leurs ayants-droit, en vertu de l’article R.211-13.4° du Code.</w:t>
      </w:r>
    </w:p>
    <w:p w14:paraId="0A919EFB" w14:textId="77777777" w:rsidR="00B5559B" w:rsidRPr="00292B3C" w:rsidRDefault="00B5559B" w:rsidP="00B5559B">
      <w:pPr>
        <w:ind w:left="360" w:firstLine="357"/>
        <w:jc w:val="both"/>
        <w:rPr>
          <w:rFonts w:ascii="Calibri" w:hAnsi="Calibri"/>
          <w:b/>
        </w:rPr>
      </w:pPr>
    </w:p>
    <w:p w14:paraId="0F8CCA12" w14:textId="77777777" w:rsidR="00B5559B" w:rsidRPr="00292B3C" w:rsidRDefault="00B5559B">
      <w:pPr>
        <w:numPr>
          <w:ilvl w:val="0"/>
          <w:numId w:val="32"/>
        </w:numPr>
        <w:ind w:left="360"/>
        <w:jc w:val="both"/>
        <w:rPr>
          <w:rFonts w:ascii="Calibri" w:hAnsi="Calibri"/>
          <w:b/>
        </w:rPr>
      </w:pPr>
      <w:r w:rsidRPr="00292B3C">
        <w:rPr>
          <w:rFonts w:ascii="Calibri" w:hAnsi="Calibri"/>
          <w:b/>
        </w:rPr>
        <w:t>Les personnes transportées à titre onéreux,</w:t>
      </w:r>
    </w:p>
    <w:p w14:paraId="2730CD13" w14:textId="77777777" w:rsidR="00B5559B" w:rsidRPr="00292B3C" w:rsidRDefault="00B5559B" w:rsidP="00B5559B">
      <w:pPr>
        <w:ind w:left="360"/>
        <w:jc w:val="both"/>
        <w:rPr>
          <w:rFonts w:ascii="Calibri" w:hAnsi="Calibri"/>
          <w:b/>
        </w:rPr>
      </w:pPr>
      <w:r w:rsidRPr="00292B3C">
        <w:rPr>
          <w:rFonts w:ascii="Calibri" w:hAnsi="Calibri"/>
          <w:b/>
        </w:rPr>
        <w:t>Sauf en ce qui concerne les contrats souscrits par des transporteurs de personnes pour les véhicules servant à l’exercice de leur profession.</w:t>
      </w:r>
    </w:p>
    <w:p w14:paraId="16381A66" w14:textId="77777777" w:rsidR="00B5559B" w:rsidRPr="00292B3C" w:rsidRDefault="00B5559B" w:rsidP="00B5559B">
      <w:pPr>
        <w:ind w:left="360"/>
        <w:jc w:val="both"/>
        <w:rPr>
          <w:rFonts w:ascii="Calibri" w:hAnsi="Calibri"/>
          <w:b/>
        </w:rPr>
      </w:pPr>
      <w:r w:rsidRPr="00292B3C">
        <w:rPr>
          <w:rFonts w:ascii="Calibri" w:hAnsi="Calibri"/>
          <w:b/>
        </w:rPr>
        <w:t>Toutefois, cette exclusion n’est pas opposable aux victimes et à leurs ayants-droit, en vertu de l’article R.211-13.4° du Code.</w:t>
      </w:r>
    </w:p>
    <w:p w14:paraId="015977A3" w14:textId="77777777" w:rsidR="00B5559B" w:rsidRPr="00292B3C" w:rsidRDefault="00B5559B" w:rsidP="00B5559B">
      <w:pPr>
        <w:ind w:left="360"/>
        <w:jc w:val="both"/>
        <w:rPr>
          <w:rFonts w:ascii="Calibri" w:hAnsi="Calibri"/>
          <w:b/>
        </w:rPr>
      </w:pPr>
    </w:p>
    <w:p w14:paraId="604F695D" w14:textId="77777777" w:rsidR="00B5559B" w:rsidRPr="00292B3C" w:rsidRDefault="00B5559B" w:rsidP="00B5559B">
      <w:pPr>
        <w:ind w:left="360"/>
        <w:jc w:val="both"/>
        <w:rPr>
          <w:rFonts w:ascii="Calibri" w:hAnsi="Calibri"/>
          <w:b/>
        </w:rPr>
      </w:pPr>
      <w:r w:rsidRPr="00292B3C">
        <w:rPr>
          <w:rFonts w:ascii="Calibri" w:hAnsi="Calibri"/>
          <w:b/>
        </w:rPr>
        <w:t xml:space="preserve">Il est rappelé que l’exclusion mentionnée ci-dessus ne dispense pas de l’obligation d’assurance. </w:t>
      </w:r>
    </w:p>
    <w:p w14:paraId="6189FF5F" w14:textId="77777777" w:rsidR="00F056E8" w:rsidRPr="00292B3C" w:rsidRDefault="00F056E8" w:rsidP="00F056E8">
      <w:pPr>
        <w:ind w:left="1065"/>
        <w:jc w:val="both"/>
        <w:rPr>
          <w:rFonts w:ascii="Calibri" w:hAnsi="Calibri"/>
        </w:rPr>
      </w:pPr>
    </w:p>
    <w:p w14:paraId="0616C066" w14:textId="77777777" w:rsidR="00F056E8" w:rsidRPr="00292B3C" w:rsidRDefault="00F056E8" w:rsidP="00AA2378">
      <w:pPr>
        <w:jc w:val="both"/>
        <w:rPr>
          <w:rFonts w:ascii="Calibri" w:hAnsi="Calibri"/>
          <w:b/>
        </w:rPr>
      </w:pPr>
      <w:r w:rsidRPr="00292B3C">
        <w:rPr>
          <w:rFonts w:ascii="Calibri" w:hAnsi="Calibri"/>
          <w:b/>
        </w:rPr>
        <w:t>1.1.5</w:t>
      </w:r>
      <w:r w:rsidRPr="00292B3C">
        <w:rPr>
          <w:rFonts w:ascii="Calibri" w:hAnsi="Calibri"/>
          <w:b/>
        </w:rPr>
        <w:tab/>
      </w:r>
      <w:r w:rsidR="002B391A" w:rsidRPr="00292B3C">
        <w:rPr>
          <w:rFonts w:ascii="Calibri" w:hAnsi="Calibri"/>
          <w:b/>
          <w:u w:val="single"/>
        </w:rPr>
        <w:t>Défense et recours</w:t>
      </w:r>
      <w:r w:rsidR="002B391A" w:rsidRPr="00292B3C">
        <w:rPr>
          <w:rFonts w:ascii="Calibri" w:hAnsi="Calibri"/>
          <w:b/>
        </w:rPr>
        <w:t> :</w:t>
      </w:r>
    </w:p>
    <w:p w14:paraId="31DFB736" w14:textId="77777777" w:rsidR="00AA2378" w:rsidRPr="00292B3C" w:rsidRDefault="00AA2378" w:rsidP="00AA2378">
      <w:pPr>
        <w:jc w:val="both"/>
        <w:rPr>
          <w:rFonts w:ascii="Calibri" w:hAnsi="Calibri"/>
          <w:b/>
        </w:rPr>
      </w:pPr>
    </w:p>
    <w:p w14:paraId="6E846842" w14:textId="77777777" w:rsidR="00F056E8" w:rsidRPr="00292B3C" w:rsidRDefault="00F056E8" w:rsidP="00AA2378">
      <w:pPr>
        <w:jc w:val="both"/>
        <w:rPr>
          <w:rFonts w:ascii="Calibri" w:hAnsi="Calibri"/>
          <w:b/>
        </w:rPr>
      </w:pPr>
      <w:r w:rsidRPr="00292B3C">
        <w:rPr>
          <w:rFonts w:ascii="Calibri" w:hAnsi="Calibri"/>
          <w:b/>
        </w:rPr>
        <w:t>L’</w:t>
      </w:r>
      <w:r w:rsidR="0011649C" w:rsidRPr="00292B3C">
        <w:rPr>
          <w:rFonts w:ascii="Calibri" w:hAnsi="Calibri"/>
          <w:b/>
        </w:rPr>
        <w:t>Assureur</w:t>
      </w:r>
      <w:r w:rsidRPr="00292B3C">
        <w:rPr>
          <w:rFonts w:ascii="Calibri" w:hAnsi="Calibri"/>
          <w:b/>
        </w:rPr>
        <w:t xml:space="preserve"> s’engage à :</w:t>
      </w:r>
    </w:p>
    <w:p w14:paraId="68A09D6A" w14:textId="77777777" w:rsidR="00F056E8" w:rsidRPr="00292B3C" w:rsidRDefault="00F056E8" w:rsidP="00F056E8">
      <w:pPr>
        <w:ind w:left="360"/>
        <w:jc w:val="both"/>
        <w:rPr>
          <w:rFonts w:ascii="Calibri" w:hAnsi="Calibri"/>
        </w:rPr>
      </w:pPr>
    </w:p>
    <w:p w14:paraId="74C3EC02" w14:textId="77777777" w:rsidR="00F056E8" w:rsidRPr="00292B3C" w:rsidRDefault="00F056E8">
      <w:pPr>
        <w:numPr>
          <w:ilvl w:val="0"/>
          <w:numId w:val="19"/>
        </w:numPr>
        <w:ind w:left="357" w:hanging="357"/>
        <w:jc w:val="both"/>
        <w:rPr>
          <w:rFonts w:ascii="Calibri" w:hAnsi="Calibri"/>
        </w:rPr>
      </w:pPr>
      <w:r w:rsidRPr="00292B3C">
        <w:rPr>
          <w:rFonts w:ascii="Calibri" w:hAnsi="Calibri"/>
        </w:rPr>
        <w:t>Pourvoir à ses frais, à la défense de l’</w:t>
      </w:r>
      <w:r w:rsidR="0011649C" w:rsidRPr="00292B3C">
        <w:rPr>
          <w:rFonts w:ascii="Calibri" w:hAnsi="Calibri"/>
        </w:rPr>
        <w:t>Assuré</w:t>
      </w:r>
      <w:r w:rsidRPr="00292B3C">
        <w:rPr>
          <w:rFonts w:ascii="Calibri" w:hAnsi="Calibri"/>
        </w:rPr>
        <w:t xml:space="preserve"> devant les tribunaux répressifs, en raison de poursuites consécutives aux contraventions ou délits qui sont à l’origine de l’accident provoqué par le véhicule assuré ou qui ont été commis à cette occasion et payer les frais de justices motivés par une condamnation pénale pouvant en résulter</w:t>
      </w:r>
      <w:r w:rsidR="002B391A" w:rsidRPr="00292B3C">
        <w:rPr>
          <w:rFonts w:ascii="Calibri" w:hAnsi="Calibri"/>
        </w:rPr>
        <w:t>,</w:t>
      </w:r>
    </w:p>
    <w:p w14:paraId="1B41F646" w14:textId="77777777" w:rsidR="00AA2378" w:rsidRPr="00292B3C" w:rsidRDefault="00F056E8">
      <w:pPr>
        <w:numPr>
          <w:ilvl w:val="0"/>
          <w:numId w:val="19"/>
        </w:numPr>
        <w:ind w:left="357" w:hanging="357"/>
        <w:jc w:val="both"/>
        <w:rPr>
          <w:rFonts w:ascii="Calibri" w:hAnsi="Calibri"/>
        </w:rPr>
      </w:pPr>
      <w:r w:rsidRPr="00292B3C">
        <w:rPr>
          <w:rFonts w:ascii="Calibri" w:hAnsi="Calibri"/>
        </w:rPr>
        <w:t>Réclamer à ses frais, soit à l’amiable, soit devant toute juridiction, la réparation pécuniaire des dommages corporels causés à l’</w:t>
      </w:r>
      <w:r w:rsidR="0011649C" w:rsidRPr="00292B3C">
        <w:rPr>
          <w:rFonts w:ascii="Calibri" w:hAnsi="Calibri"/>
        </w:rPr>
        <w:t>Assuré</w:t>
      </w:r>
      <w:r w:rsidRPr="00292B3C">
        <w:rPr>
          <w:rFonts w:ascii="Calibri" w:hAnsi="Calibri"/>
        </w:rPr>
        <w:t>, ainsi que des dommages matériels subis par le véhicule assuré, dans la mesure où ces divers dommages résultent d’un accident causé au dit véhicule par un tiers responsable et engagent la responsabilité d’une personne n’ayant pas la qualité d’</w:t>
      </w:r>
      <w:r w:rsidR="0011649C" w:rsidRPr="00292B3C">
        <w:rPr>
          <w:rFonts w:ascii="Calibri" w:hAnsi="Calibri"/>
        </w:rPr>
        <w:t>Assuré</w:t>
      </w:r>
      <w:r w:rsidRPr="00292B3C">
        <w:rPr>
          <w:rFonts w:ascii="Calibri" w:hAnsi="Calibri"/>
        </w:rPr>
        <w:t xml:space="preserve"> au sens des articles ci-dessus</w:t>
      </w:r>
      <w:r w:rsidR="002B391A" w:rsidRPr="00292B3C">
        <w:rPr>
          <w:rFonts w:ascii="Calibri" w:hAnsi="Calibri"/>
        </w:rPr>
        <w:t>,</w:t>
      </w:r>
    </w:p>
    <w:p w14:paraId="4C91A47C" w14:textId="77777777" w:rsidR="00F056E8" w:rsidRPr="00292B3C" w:rsidRDefault="00F056E8">
      <w:pPr>
        <w:numPr>
          <w:ilvl w:val="0"/>
          <w:numId w:val="19"/>
        </w:numPr>
        <w:ind w:left="357" w:hanging="357"/>
        <w:jc w:val="both"/>
        <w:rPr>
          <w:rFonts w:ascii="Calibri" w:hAnsi="Calibri"/>
        </w:rPr>
      </w:pPr>
      <w:r w:rsidRPr="00292B3C">
        <w:rPr>
          <w:rFonts w:ascii="Calibri" w:hAnsi="Calibri"/>
        </w:rPr>
        <w:t xml:space="preserve">Pour tout sinistre, concernant des dommages matériels s’élevant à un coût inférieur à </w:t>
      </w:r>
      <w:r w:rsidRPr="00292B3C">
        <w:rPr>
          <w:rFonts w:ascii="Calibri" w:hAnsi="Calibri"/>
          <w:b/>
        </w:rPr>
        <w:t>900 €</w:t>
      </w:r>
      <w:r w:rsidRPr="00292B3C">
        <w:rPr>
          <w:rFonts w:ascii="Calibri" w:hAnsi="Calibri"/>
        </w:rPr>
        <w:t xml:space="preserve"> abstraction faite des frais d’immobilisation et des frais divers, l’</w:t>
      </w:r>
      <w:r w:rsidR="0011649C" w:rsidRPr="00292B3C">
        <w:rPr>
          <w:rFonts w:ascii="Calibri" w:hAnsi="Calibri"/>
        </w:rPr>
        <w:t>Assureur</w:t>
      </w:r>
      <w:r w:rsidRPr="00292B3C">
        <w:rPr>
          <w:rFonts w:ascii="Calibri" w:hAnsi="Calibri"/>
        </w:rPr>
        <w:t xml:space="preserve"> ne pourra être tenu qu’à exercer un recours amiable, à l’exclusion de tout recours par voie judiciaire.</w:t>
      </w:r>
    </w:p>
    <w:p w14:paraId="0A6006B6" w14:textId="77777777" w:rsidR="00F056E8" w:rsidRPr="00292B3C" w:rsidRDefault="00F056E8" w:rsidP="00F056E8">
      <w:pPr>
        <w:ind w:left="1425"/>
        <w:jc w:val="both"/>
        <w:rPr>
          <w:rFonts w:ascii="Calibri" w:hAnsi="Calibri"/>
        </w:rPr>
      </w:pPr>
    </w:p>
    <w:p w14:paraId="20EE298B" w14:textId="77777777" w:rsidR="00F056E8" w:rsidRPr="00292B3C" w:rsidRDefault="00F056E8" w:rsidP="004404D5">
      <w:pPr>
        <w:pBdr>
          <w:bottom w:val="single" w:sz="4" w:space="0" w:color="FFC000"/>
        </w:pBdr>
        <w:tabs>
          <w:tab w:val="left" w:pos="-284"/>
        </w:tabs>
        <w:rPr>
          <w:rFonts w:ascii="Calibri" w:hAnsi="Calibri"/>
          <w:b/>
          <w:color w:val="002060"/>
        </w:rPr>
      </w:pPr>
      <w:r w:rsidRPr="00292B3C">
        <w:rPr>
          <w:rFonts w:ascii="Calibri" w:hAnsi="Calibri"/>
          <w:b/>
          <w:color w:val="002060"/>
        </w:rPr>
        <w:t>1.2</w:t>
      </w:r>
      <w:r w:rsidRPr="00292B3C">
        <w:rPr>
          <w:rFonts w:ascii="Calibri" w:hAnsi="Calibri"/>
          <w:b/>
          <w:color w:val="002060"/>
        </w:rPr>
        <w:tab/>
        <w:t>DOMMAGES SUBIS PAR LE VEHICULE</w:t>
      </w:r>
    </w:p>
    <w:p w14:paraId="6BBC8087" w14:textId="77777777" w:rsidR="00DD05E0" w:rsidRPr="00292B3C" w:rsidRDefault="00DD05E0" w:rsidP="00AA2378">
      <w:pPr>
        <w:jc w:val="both"/>
        <w:rPr>
          <w:rFonts w:ascii="Calibri" w:hAnsi="Calibri"/>
          <w:b/>
        </w:rPr>
      </w:pPr>
    </w:p>
    <w:p w14:paraId="399B9C60" w14:textId="77777777" w:rsidR="00F056E8" w:rsidRPr="00292B3C" w:rsidRDefault="00F056E8" w:rsidP="00AA2378">
      <w:pPr>
        <w:jc w:val="both"/>
        <w:rPr>
          <w:rFonts w:ascii="Calibri" w:hAnsi="Calibri"/>
          <w:b/>
        </w:rPr>
      </w:pPr>
      <w:r w:rsidRPr="00292B3C">
        <w:rPr>
          <w:rFonts w:ascii="Calibri" w:hAnsi="Calibri"/>
          <w:b/>
        </w:rPr>
        <w:t>1.2.1</w:t>
      </w:r>
      <w:r w:rsidRPr="00292B3C">
        <w:rPr>
          <w:rFonts w:ascii="Calibri" w:hAnsi="Calibri"/>
          <w:b/>
        </w:rPr>
        <w:tab/>
      </w:r>
      <w:r w:rsidR="002B391A" w:rsidRPr="00292B3C">
        <w:rPr>
          <w:rFonts w:ascii="Calibri" w:hAnsi="Calibri"/>
          <w:b/>
          <w:u w:val="single"/>
        </w:rPr>
        <w:t>Incendie – explosions</w:t>
      </w:r>
      <w:r w:rsidR="002B391A" w:rsidRPr="00292B3C">
        <w:rPr>
          <w:rFonts w:ascii="Calibri" w:hAnsi="Calibri"/>
          <w:b/>
        </w:rPr>
        <w:t> :</w:t>
      </w:r>
    </w:p>
    <w:p w14:paraId="21CAE6EB" w14:textId="77777777" w:rsidR="00F056E8" w:rsidRPr="00292B3C" w:rsidRDefault="00F056E8" w:rsidP="00F056E8">
      <w:pPr>
        <w:ind w:left="1065"/>
        <w:jc w:val="both"/>
        <w:rPr>
          <w:rFonts w:ascii="Calibri" w:hAnsi="Calibri"/>
        </w:rPr>
      </w:pPr>
    </w:p>
    <w:p w14:paraId="00098943"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subis par le véhicule assuré, avec les accessoires et les pièces de rechange livrés en même temps que le véhicule, lorsque ces dommages résultent des événements suivants : incendie, combustion spontanée, chute de la foudre, explosion.</w:t>
      </w:r>
    </w:p>
    <w:p w14:paraId="08E3722F" w14:textId="77777777" w:rsidR="00F056E8" w:rsidRPr="00292B3C" w:rsidRDefault="00F056E8" w:rsidP="00F056E8">
      <w:pPr>
        <w:ind w:left="1770"/>
        <w:jc w:val="both"/>
        <w:rPr>
          <w:rFonts w:ascii="Calibri" w:hAnsi="Calibri"/>
        </w:rPr>
      </w:pPr>
    </w:p>
    <w:p w14:paraId="18A03A50" w14:textId="77777777" w:rsidR="00F056E8" w:rsidRPr="00292B3C" w:rsidRDefault="00F056E8" w:rsidP="00AA2378">
      <w:pPr>
        <w:jc w:val="both"/>
        <w:rPr>
          <w:rFonts w:ascii="Calibri" w:hAnsi="Calibri"/>
        </w:rPr>
      </w:pPr>
      <w:r w:rsidRPr="00292B3C">
        <w:rPr>
          <w:rFonts w:ascii="Calibri" w:hAnsi="Calibri"/>
        </w:rPr>
        <w:lastRenderedPageBreak/>
        <w:t>En outre, l’</w:t>
      </w:r>
      <w:r w:rsidR="0011649C" w:rsidRPr="00292B3C">
        <w:rPr>
          <w:rFonts w:ascii="Calibri" w:hAnsi="Calibri"/>
        </w:rPr>
        <w:t>Assureur</w:t>
      </w:r>
      <w:r w:rsidRPr="00292B3C">
        <w:rPr>
          <w:rFonts w:ascii="Calibri" w:hAnsi="Calibri"/>
        </w:rPr>
        <w:t xml:space="preserve"> garantit les aménagements et les accessoires non livrés en série par le constructeur ainsi que les faisceaux et les appareillages électriques du fait des dommages causés par leur simple fonctionnement.</w:t>
      </w:r>
    </w:p>
    <w:p w14:paraId="55E9C9E6" w14:textId="77777777" w:rsidR="00F056E8" w:rsidRPr="00292B3C" w:rsidRDefault="00F056E8" w:rsidP="00F056E8">
      <w:pPr>
        <w:ind w:left="1770"/>
        <w:jc w:val="both"/>
        <w:rPr>
          <w:rFonts w:ascii="Calibri" w:hAnsi="Calibri"/>
        </w:rPr>
      </w:pPr>
    </w:p>
    <w:p w14:paraId="04F3651A"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w:t>
      </w:r>
    </w:p>
    <w:p w14:paraId="087A50F8" w14:textId="77777777" w:rsidR="008E739F" w:rsidRPr="00292B3C" w:rsidRDefault="008E739F" w:rsidP="00AA2378">
      <w:pPr>
        <w:jc w:val="both"/>
        <w:rPr>
          <w:rFonts w:ascii="Calibri" w:hAnsi="Calibri"/>
        </w:rPr>
      </w:pPr>
    </w:p>
    <w:p w14:paraId="5780E840" w14:textId="77777777" w:rsidR="00F056E8" w:rsidRPr="00292B3C" w:rsidRDefault="00BB0134">
      <w:pPr>
        <w:numPr>
          <w:ilvl w:val="0"/>
          <w:numId w:val="20"/>
        </w:numPr>
        <w:ind w:left="357" w:hanging="357"/>
        <w:jc w:val="both"/>
        <w:rPr>
          <w:rFonts w:ascii="Calibri" w:hAnsi="Calibri"/>
        </w:rPr>
      </w:pPr>
      <w:r w:rsidRPr="00292B3C">
        <w:rPr>
          <w:rFonts w:ascii="Calibri" w:hAnsi="Calibri"/>
        </w:rPr>
        <w:t>En</w:t>
      </w:r>
      <w:r w:rsidR="00F056E8" w:rsidRPr="00292B3C">
        <w:rPr>
          <w:rFonts w:ascii="Calibri" w:hAnsi="Calibri"/>
        </w:rPr>
        <w:t xml:space="preserve"> cas de sinistre survenu en France métropolitaine, départements et territoires d’Outre</w:t>
      </w:r>
      <w:r w:rsidR="00402F97" w:rsidRPr="00292B3C">
        <w:rPr>
          <w:rFonts w:ascii="Calibri" w:hAnsi="Calibri"/>
        </w:rPr>
        <w:t>-</w:t>
      </w:r>
      <w:r w:rsidR="00F056E8"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00F056E8" w:rsidRPr="00292B3C">
        <w:rPr>
          <w:rFonts w:ascii="Calibri" w:hAnsi="Calibri"/>
        </w:rPr>
        <w:t xml:space="preserve"> pour le rapatriement du véhicule réparé</w:t>
      </w:r>
      <w:r w:rsidR="008B527C" w:rsidRPr="00292B3C">
        <w:rPr>
          <w:rFonts w:ascii="Calibri" w:hAnsi="Calibri"/>
        </w:rPr>
        <w:t>,</w:t>
      </w:r>
      <w:r w:rsidR="00F056E8" w:rsidRPr="00292B3C">
        <w:rPr>
          <w:rFonts w:ascii="Calibri" w:hAnsi="Calibri"/>
        </w:rPr>
        <w:t> </w:t>
      </w:r>
    </w:p>
    <w:p w14:paraId="075AB4E6" w14:textId="77777777" w:rsidR="00F056E8" w:rsidRPr="00292B3C" w:rsidRDefault="00BB0134">
      <w:pPr>
        <w:numPr>
          <w:ilvl w:val="0"/>
          <w:numId w:val="20"/>
        </w:numPr>
        <w:ind w:left="357" w:hanging="357"/>
        <w:jc w:val="both"/>
        <w:rPr>
          <w:rFonts w:ascii="Calibri" w:hAnsi="Calibri"/>
        </w:rPr>
      </w:pPr>
      <w:r w:rsidRPr="00292B3C">
        <w:rPr>
          <w:rFonts w:ascii="Calibri" w:hAnsi="Calibri"/>
        </w:rPr>
        <w:t>Les</w:t>
      </w:r>
      <w:r w:rsidR="00F056E8" w:rsidRPr="00292B3C">
        <w:rPr>
          <w:rFonts w:ascii="Calibri" w:hAnsi="Calibri"/>
        </w:rPr>
        <w:t xml:space="preserve"> frais de recharge des extincteurs utilisés pour lutter contre l’incendie</w:t>
      </w:r>
      <w:r w:rsidR="008B527C" w:rsidRPr="00292B3C">
        <w:rPr>
          <w:rFonts w:ascii="Calibri" w:hAnsi="Calibri"/>
        </w:rPr>
        <w:t>,</w:t>
      </w:r>
    </w:p>
    <w:p w14:paraId="3DDA8045" w14:textId="77777777" w:rsidR="00F056E8" w:rsidRPr="00292B3C" w:rsidRDefault="00BB0134">
      <w:pPr>
        <w:numPr>
          <w:ilvl w:val="0"/>
          <w:numId w:val="20"/>
        </w:numPr>
        <w:ind w:left="357" w:hanging="357"/>
        <w:jc w:val="both"/>
        <w:rPr>
          <w:rFonts w:ascii="Calibri" w:hAnsi="Calibri"/>
        </w:rPr>
      </w:pPr>
      <w:r w:rsidRPr="00292B3C">
        <w:rPr>
          <w:rFonts w:ascii="Calibri" w:hAnsi="Calibri"/>
        </w:rPr>
        <w:t>Les</w:t>
      </w:r>
      <w:r w:rsidR="00F056E8" w:rsidRPr="00292B3C">
        <w:rPr>
          <w:rFonts w:ascii="Calibri" w:hAnsi="Calibri"/>
        </w:rPr>
        <w:t xml:space="preserve"> conséquences d’attentats, d’émeutes, de mouvements populaires, d’actes de terrorisme ou de sabotage.</w:t>
      </w:r>
    </w:p>
    <w:p w14:paraId="0277B10F" w14:textId="77777777" w:rsidR="00F056E8" w:rsidRPr="00292B3C" w:rsidRDefault="00F056E8" w:rsidP="00F056E8">
      <w:pPr>
        <w:ind w:left="1770"/>
        <w:jc w:val="both"/>
        <w:rPr>
          <w:rFonts w:ascii="Calibri" w:hAnsi="Calibri"/>
          <w:b/>
        </w:rPr>
      </w:pPr>
    </w:p>
    <w:p w14:paraId="44D045B2" w14:textId="77777777" w:rsidR="00F056E8" w:rsidRPr="00292B3C" w:rsidRDefault="00F056E8" w:rsidP="00AA2378">
      <w:pPr>
        <w:jc w:val="both"/>
        <w:rPr>
          <w:rFonts w:ascii="Calibri" w:hAnsi="Calibri"/>
          <w:u w:val="single"/>
        </w:rPr>
      </w:pPr>
      <w:r w:rsidRPr="00292B3C">
        <w:rPr>
          <w:rFonts w:ascii="Calibri" w:hAnsi="Calibri"/>
          <w:b/>
        </w:rPr>
        <w:t>1.2.2</w:t>
      </w:r>
      <w:r w:rsidRPr="00292B3C">
        <w:rPr>
          <w:rFonts w:ascii="Calibri" w:hAnsi="Calibri"/>
          <w:b/>
        </w:rPr>
        <w:tab/>
      </w:r>
      <w:r w:rsidR="002B391A" w:rsidRPr="00292B3C">
        <w:rPr>
          <w:rFonts w:ascii="Calibri" w:hAnsi="Calibri"/>
          <w:b/>
          <w:u w:val="single"/>
        </w:rPr>
        <w:t>Vol du véhicule</w:t>
      </w:r>
      <w:r w:rsidR="002B391A" w:rsidRPr="00292B3C">
        <w:rPr>
          <w:rFonts w:ascii="Calibri" w:hAnsi="Calibri"/>
          <w:b/>
        </w:rPr>
        <w:t> :</w:t>
      </w:r>
    </w:p>
    <w:p w14:paraId="050E8ED1" w14:textId="77777777" w:rsidR="00F056E8" w:rsidRPr="00292B3C" w:rsidRDefault="00F056E8" w:rsidP="00F056E8">
      <w:pPr>
        <w:ind w:left="1064"/>
        <w:jc w:val="both"/>
        <w:rPr>
          <w:rFonts w:ascii="Calibri" w:hAnsi="Calibri"/>
        </w:rPr>
      </w:pPr>
    </w:p>
    <w:p w14:paraId="1A89A78B" w14:textId="77777777" w:rsidR="00F056E8" w:rsidRPr="00292B3C" w:rsidRDefault="00F056E8" w:rsidP="00F056E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résultant de la disparition ou de la détérioration du véhicule assuré à la suite d’un vol ou d’une tentative de vol (la tentative de vol étant un commencement d’exécution d’un vol du véhicule assuré interrompue pour une cause indépendante de son auteur), déclarée aux autorités de police ou de gendarmerie et attestée par le récépissé de dépôt de plainte délivré par ces dernières.</w:t>
      </w:r>
    </w:p>
    <w:p w14:paraId="2DED3B24" w14:textId="77777777" w:rsidR="00657DC6" w:rsidRPr="00292B3C" w:rsidRDefault="00657DC6" w:rsidP="00F056E8">
      <w:pPr>
        <w:jc w:val="both"/>
        <w:rPr>
          <w:rFonts w:ascii="Calibri" w:hAnsi="Calibri"/>
        </w:rPr>
      </w:pPr>
    </w:p>
    <w:p w14:paraId="01029E09" w14:textId="77777777" w:rsidR="00F056E8" w:rsidRPr="00292B3C" w:rsidRDefault="00F056E8" w:rsidP="00AA2378">
      <w:pPr>
        <w:jc w:val="both"/>
        <w:rPr>
          <w:rFonts w:ascii="Calibri" w:hAnsi="Calibri"/>
        </w:rPr>
      </w:pPr>
      <w:r w:rsidRPr="00292B3C">
        <w:rPr>
          <w:rFonts w:ascii="Calibri" w:hAnsi="Calibri"/>
        </w:rPr>
        <w:t xml:space="preserve">La garantie reste acquise pour les véhicules stationnés dans un bâtiment clos à la condition qu’il y ait effraction dudit bâtiment. Cette garantie s’appliquera même si le véhicule ne fait pas l’objet d’une effraction et même si les clés étaient sur le véhicule. </w:t>
      </w:r>
    </w:p>
    <w:p w14:paraId="5C757D75" w14:textId="77777777" w:rsidR="00657DC6" w:rsidRPr="00292B3C" w:rsidRDefault="00657DC6" w:rsidP="00AA2378">
      <w:pPr>
        <w:jc w:val="both"/>
        <w:rPr>
          <w:rFonts w:ascii="Calibri" w:hAnsi="Calibri"/>
        </w:rPr>
      </w:pPr>
    </w:p>
    <w:p w14:paraId="225AE891" w14:textId="77777777" w:rsidR="00F056E8" w:rsidRPr="00292B3C" w:rsidRDefault="00F056E8" w:rsidP="00AA2378">
      <w:pPr>
        <w:jc w:val="both"/>
        <w:rPr>
          <w:rFonts w:ascii="Calibri" w:hAnsi="Calibri"/>
        </w:rPr>
      </w:pPr>
      <w:r w:rsidRPr="00292B3C">
        <w:rPr>
          <w:rFonts w:ascii="Calibri" w:hAnsi="Calibri"/>
        </w:rPr>
        <w:t>Les frais engagés avec l’accord de l’</w:t>
      </w:r>
      <w:r w:rsidR="0011649C" w:rsidRPr="00292B3C">
        <w:rPr>
          <w:rFonts w:ascii="Calibri" w:hAnsi="Calibri"/>
        </w:rPr>
        <w:t>Assureur</w:t>
      </w:r>
      <w:r w:rsidRPr="00292B3C">
        <w:rPr>
          <w:rFonts w:ascii="Calibri" w:hAnsi="Calibri"/>
        </w:rPr>
        <w:t xml:space="preserve"> par l’</w:t>
      </w:r>
      <w:r w:rsidR="0011649C" w:rsidRPr="00292B3C">
        <w:rPr>
          <w:rFonts w:ascii="Calibri" w:hAnsi="Calibri"/>
        </w:rPr>
        <w:t>Assuré</w:t>
      </w:r>
      <w:r w:rsidRPr="00292B3C">
        <w:rPr>
          <w:rFonts w:ascii="Calibri" w:hAnsi="Calibri"/>
        </w:rPr>
        <w:t xml:space="preserve"> pour la récupération du véhicule volé sont également pris en charge.</w:t>
      </w:r>
    </w:p>
    <w:p w14:paraId="1498D9AC" w14:textId="77777777" w:rsidR="00657DC6" w:rsidRPr="00292B3C" w:rsidRDefault="00657DC6" w:rsidP="00AA2378">
      <w:pPr>
        <w:jc w:val="both"/>
        <w:rPr>
          <w:rFonts w:ascii="Calibri" w:hAnsi="Calibri"/>
        </w:rPr>
      </w:pPr>
    </w:p>
    <w:p w14:paraId="46E34A8A" w14:textId="77777777" w:rsidR="00F056E8" w:rsidRPr="00292B3C" w:rsidRDefault="00F056E8" w:rsidP="00AA2378">
      <w:pPr>
        <w:jc w:val="both"/>
        <w:rPr>
          <w:rFonts w:ascii="Calibri" w:hAnsi="Calibri"/>
        </w:rPr>
      </w:pPr>
      <w:r w:rsidRPr="00292B3C">
        <w:rPr>
          <w:rFonts w:ascii="Calibri" w:hAnsi="Calibri"/>
        </w:rPr>
        <w:t>En outre, l’</w:t>
      </w:r>
      <w:r w:rsidR="0011649C" w:rsidRPr="00292B3C">
        <w:rPr>
          <w:rFonts w:ascii="Calibri" w:hAnsi="Calibri"/>
        </w:rPr>
        <w:t>Assureur</w:t>
      </w:r>
      <w:r w:rsidRPr="00292B3C">
        <w:rPr>
          <w:rFonts w:ascii="Calibri" w:hAnsi="Calibri"/>
        </w:rPr>
        <w:t xml:space="preserve"> garantit les aménagements et les accessoires livrés ou non livrés en série par le constructeur ainsi que le vol isolé des éléments composant le véhicule.</w:t>
      </w:r>
    </w:p>
    <w:p w14:paraId="18AF6CAC" w14:textId="77777777" w:rsidR="00657DC6" w:rsidRPr="00292B3C" w:rsidRDefault="00657DC6" w:rsidP="00AA2378">
      <w:pPr>
        <w:jc w:val="both"/>
        <w:rPr>
          <w:rFonts w:ascii="Calibri" w:hAnsi="Calibri"/>
        </w:rPr>
      </w:pPr>
    </w:p>
    <w:p w14:paraId="1CE8C27A"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en cas de sinistre survenu en France métropolitaine, départements et territoires d’Outre</w:t>
      </w:r>
      <w:r w:rsidR="00402F97" w:rsidRPr="00292B3C">
        <w:rPr>
          <w:rFonts w:ascii="Calibri" w:hAnsi="Calibri"/>
        </w:rPr>
        <w:t>-</w:t>
      </w:r>
      <w:r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Pr="00292B3C">
        <w:rPr>
          <w:rFonts w:ascii="Calibri" w:hAnsi="Calibri"/>
        </w:rPr>
        <w:t xml:space="preserve"> pour le rapatriement du véhicule réparé.</w:t>
      </w:r>
    </w:p>
    <w:p w14:paraId="28797A72" w14:textId="77777777" w:rsidR="00F056E8" w:rsidRPr="00292B3C" w:rsidRDefault="00F056E8" w:rsidP="00F056E8">
      <w:pPr>
        <w:ind w:left="1776"/>
        <w:jc w:val="both"/>
        <w:rPr>
          <w:rFonts w:ascii="Calibri" w:hAnsi="Calibri"/>
        </w:rPr>
      </w:pPr>
    </w:p>
    <w:p w14:paraId="575B1CC3" w14:textId="77777777" w:rsidR="00F056E8" w:rsidRPr="00292B3C" w:rsidRDefault="00F056E8" w:rsidP="00AA2378">
      <w:pPr>
        <w:jc w:val="both"/>
        <w:rPr>
          <w:rFonts w:ascii="Calibri" w:hAnsi="Calibri"/>
          <w:b/>
        </w:rPr>
      </w:pPr>
      <w:r w:rsidRPr="00292B3C">
        <w:rPr>
          <w:rFonts w:ascii="Calibri" w:hAnsi="Calibri"/>
          <w:b/>
        </w:rPr>
        <w:t>1.2.3</w:t>
      </w:r>
      <w:r w:rsidRPr="00292B3C">
        <w:rPr>
          <w:rFonts w:ascii="Calibri" w:hAnsi="Calibri"/>
          <w:b/>
        </w:rPr>
        <w:tab/>
      </w:r>
      <w:r w:rsidR="002B391A" w:rsidRPr="00292B3C">
        <w:rPr>
          <w:rFonts w:ascii="Calibri" w:hAnsi="Calibri"/>
          <w:b/>
          <w:u w:val="single"/>
        </w:rPr>
        <w:t>Accidents et actes de vandalisme</w:t>
      </w:r>
      <w:r w:rsidR="002B391A" w:rsidRPr="00292B3C">
        <w:rPr>
          <w:rFonts w:ascii="Calibri" w:hAnsi="Calibri"/>
          <w:b/>
        </w:rPr>
        <w:t> :</w:t>
      </w:r>
    </w:p>
    <w:p w14:paraId="5D6B4B44" w14:textId="77777777" w:rsidR="00F056E8" w:rsidRPr="00292B3C" w:rsidRDefault="00F056E8" w:rsidP="00F056E8">
      <w:pPr>
        <w:ind w:left="1064"/>
        <w:jc w:val="both"/>
        <w:rPr>
          <w:rFonts w:ascii="Calibri" w:hAnsi="Calibri"/>
        </w:rPr>
      </w:pPr>
    </w:p>
    <w:p w14:paraId="78335527"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subis par le véhicule assuré ainsi que par les accessoires et pièces de rechange livrés en série par le constructeur, lorsque ces dommages résultent :</w:t>
      </w:r>
    </w:p>
    <w:p w14:paraId="6456B71F" w14:textId="77777777" w:rsidR="008E739F" w:rsidRPr="00292B3C" w:rsidRDefault="008E739F" w:rsidP="00AA2378">
      <w:pPr>
        <w:jc w:val="both"/>
        <w:rPr>
          <w:rFonts w:ascii="Calibri" w:hAnsi="Calibri"/>
        </w:rPr>
      </w:pPr>
    </w:p>
    <w:p w14:paraId="6DBC0723" w14:textId="77777777" w:rsidR="00F056E8" w:rsidRPr="00292B3C" w:rsidRDefault="00BB0134">
      <w:pPr>
        <w:numPr>
          <w:ilvl w:val="0"/>
          <w:numId w:val="21"/>
        </w:numPr>
        <w:ind w:left="357" w:hanging="357"/>
        <w:jc w:val="both"/>
        <w:rPr>
          <w:rFonts w:ascii="Calibri" w:hAnsi="Calibri"/>
        </w:rPr>
      </w:pPr>
      <w:r w:rsidRPr="00292B3C">
        <w:rPr>
          <w:rFonts w:ascii="Calibri" w:hAnsi="Calibri"/>
        </w:rPr>
        <w:t>D’un</w:t>
      </w:r>
      <w:r w:rsidR="00F056E8" w:rsidRPr="00292B3C">
        <w:rPr>
          <w:rFonts w:ascii="Calibri" w:hAnsi="Calibri"/>
        </w:rPr>
        <w:t xml:space="preserve"> choc avec un corps fixe ou mobile</w:t>
      </w:r>
      <w:r w:rsidR="008B527C" w:rsidRPr="00292B3C">
        <w:rPr>
          <w:rFonts w:ascii="Calibri" w:hAnsi="Calibri"/>
        </w:rPr>
        <w:t>,</w:t>
      </w:r>
      <w:r w:rsidR="00F056E8" w:rsidRPr="00292B3C">
        <w:rPr>
          <w:rFonts w:ascii="Calibri" w:hAnsi="Calibri"/>
        </w:rPr>
        <w:t xml:space="preserve"> </w:t>
      </w:r>
    </w:p>
    <w:p w14:paraId="616AB29D" w14:textId="77777777" w:rsidR="00F056E8" w:rsidRPr="00292B3C" w:rsidRDefault="00BB0134">
      <w:pPr>
        <w:numPr>
          <w:ilvl w:val="0"/>
          <w:numId w:val="21"/>
        </w:numPr>
        <w:ind w:left="357" w:hanging="357"/>
        <w:jc w:val="both"/>
        <w:rPr>
          <w:rFonts w:ascii="Calibri" w:hAnsi="Calibri"/>
        </w:rPr>
      </w:pPr>
      <w:r w:rsidRPr="00292B3C">
        <w:rPr>
          <w:rFonts w:ascii="Calibri" w:hAnsi="Calibri"/>
        </w:rPr>
        <w:t>Du</w:t>
      </w:r>
      <w:r w:rsidR="00F056E8" w:rsidRPr="00292B3C">
        <w:rPr>
          <w:rFonts w:ascii="Calibri" w:hAnsi="Calibri"/>
        </w:rPr>
        <w:t xml:space="preserve"> versement du véhicule,</w:t>
      </w:r>
    </w:p>
    <w:p w14:paraId="55531643" w14:textId="77777777" w:rsidR="00F056E8" w:rsidRPr="00292B3C" w:rsidRDefault="00BB0134">
      <w:pPr>
        <w:numPr>
          <w:ilvl w:val="0"/>
          <w:numId w:val="21"/>
        </w:numPr>
        <w:ind w:left="357" w:hanging="357"/>
        <w:jc w:val="both"/>
        <w:rPr>
          <w:rFonts w:ascii="Calibri" w:hAnsi="Calibri"/>
        </w:rPr>
      </w:pPr>
      <w:r w:rsidRPr="00292B3C">
        <w:rPr>
          <w:rFonts w:ascii="Calibri" w:hAnsi="Calibri"/>
        </w:rPr>
        <w:t>D’actes</w:t>
      </w:r>
      <w:r w:rsidR="00F056E8" w:rsidRPr="00292B3C">
        <w:rPr>
          <w:rFonts w:ascii="Calibri" w:hAnsi="Calibri"/>
        </w:rPr>
        <w:t xml:space="preserve"> de vandalisme divers (tags, graffitis, rayures, peintures, </w:t>
      </w:r>
      <w:proofErr w:type="spellStart"/>
      <w:r w:rsidR="00F056E8" w:rsidRPr="00292B3C">
        <w:rPr>
          <w:rFonts w:ascii="Calibri" w:hAnsi="Calibri"/>
        </w:rPr>
        <w:t>etc</w:t>
      </w:r>
      <w:proofErr w:type="spellEnd"/>
      <w:r w:rsidR="00F056E8" w:rsidRPr="00292B3C">
        <w:rPr>
          <w:rFonts w:ascii="Calibri" w:hAnsi="Calibri"/>
        </w:rPr>
        <w:t>)</w:t>
      </w:r>
      <w:r w:rsidR="008B527C" w:rsidRPr="00292B3C">
        <w:rPr>
          <w:rFonts w:ascii="Calibri" w:hAnsi="Calibri"/>
        </w:rPr>
        <w:t>.</w:t>
      </w:r>
    </w:p>
    <w:p w14:paraId="6F89F163" w14:textId="77777777" w:rsidR="00F056E8" w:rsidRPr="00292B3C" w:rsidRDefault="00F056E8" w:rsidP="00F056E8">
      <w:pPr>
        <w:ind w:left="360"/>
        <w:jc w:val="both"/>
        <w:rPr>
          <w:rFonts w:ascii="Calibri" w:hAnsi="Calibri"/>
        </w:rPr>
      </w:pPr>
    </w:p>
    <w:p w14:paraId="19FE5622" w14:textId="77777777" w:rsidR="00F056E8" w:rsidRPr="00292B3C" w:rsidRDefault="00F056E8" w:rsidP="00AA2378">
      <w:pPr>
        <w:jc w:val="both"/>
        <w:rPr>
          <w:rFonts w:ascii="Calibri" w:hAnsi="Calibri"/>
        </w:rPr>
      </w:pPr>
      <w:proofErr w:type="gramStart"/>
      <w:r w:rsidRPr="00292B3C">
        <w:rPr>
          <w:rFonts w:ascii="Calibri" w:hAnsi="Calibri"/>
        </w:rPr>
        <w:t>et</w:t>
      </w:r>
      <w:proofErr w:type="gramEnd"/>
      <w:r w:rsidRPr="00292B3C">
        <w:rPr>
          <w:rFonts w:ascii="Calibri" w:hAnsi="Calibri"/>
        </w:rPr>
        <w:t xml:space="preserve"> surviennent alors que celui-ci était sous la garde </w:t>
      </w:r>
      <w:r w:rsidR="00845A15" w:rsidRPr="00292B3C">
        <w:rPr>
          <w:rFonts w:ascii="Calibri" w:hAnsi="Calibri"/>
        </w:rPr>
        <w:t xml:space="preserve">de </w:t>
      </w:r>
      <w:r w:rsidRPr="00292B3C">
        <w:rPr>
          <w:rFonts w:ascii="Calibri" w:hAnsi="Calibri"/>
        </w:rPr>
        <w:t>l’</w:t>
      </w:r>
      <w:r w:rsidR="0011649C" w:rsidRPr="00292B3C">
        <w:rPr>
          <w:rFonts w:ascii="Calibri" w:hAnsi="Calibri"/>
        </w:rPr>
        <w:t>Assuré</w:t>
      </w:r>
      <w:r w:rsidRPr="00292B3C">
        <w:rPr>
          <w:rFonts w:ascii="Calibri" w:hAnsi="Calibri"/>
        </w:rPr>
        <w:t xml:space="preserve"> ou de toute personne autorisée par lui.</w:t>
      </w:r>
    </w:p>
    <w:p w14:paraId="4D3B10DF" w14:textId="77777777" w:rsidR="002B391A" w:rsidRPr="00292B3C" w:rsidRDefault="002B391A" w:rsidP="00AA2378">
      <w:pPr>
        <w:jc w:val="both"/>
        <w:rPr>
          <w:rFonts w:ascii="Calibri" w:hAnsi="Calibri"/>
        </w:rPr>
      </w:pPr>
    </w:p>
    <w:p w14:paraId="6E030F87" w14:textId="77777777" w:rsidR="00F056E8" w:rsidRPr="00292B3C" w:rsidRDefault="00F056E8" w:rsidP="00AA2378">
      <w:pPr>
        <w:jc w:val="both"/>
        <w:rPr>
          <w:rFonts w:ascii="Calibri" w:hAnsi="Calibri"/>
        </w:rPr>
      </w:pPr>
      <w:r w:rsidRPr="00292B3C">
        <w:rPr>
          <w:rFonts w:ascii="Calibri" w:hAnsi="Calibri"/>
        </w:rPr>
        <w:t>En outre, l’</w:t>
      </w:r>
      <w:r w:rsidR="0011649C" w:rsidRPr="00292B3C">
        <w:rPr>
          <w:rFonts w:ascii="Calibri" w:hAnsi="Calibri"/>
        </w:rPr>
        <w:t>Assureur</w:t>
      </w:r>
      <w:r w:rsidRPr="00292B3C">
        <w:rPr>
          <w:rFonts w:ascii="Calibri" w:hAnsi="Calibri"/>
        </w:rPr>
        <w:t xml:space="preserve"> garantit les aménagements et les accessoires non livrés en série par le constructeur.</w:t>
      </w:r>
    </w:p>
    <w:p w14:paraId="0677AA0E" w14:textId="77777777" w:rsidR="00F056E8" w:rsidRPr="00292B3C" w:rsidRDefault="00F056E8" w:rsidP="00F056E8">
      <w:pPr>
        <w:ind w:left="1776"/>
        <w:jc w:val="both"/>
        <w:rPr>
          <w:rFonts w:ascii="Calibri" w:hAnsi="Calibri"/>
        </w:rPr>
      </w:pPr>
    </w:p>
    <w:p w14:paraId="37C37FE0"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en cas de sinistre survenu en France métropolitaine, départements et territoires d’Outre</w:t>
      </w:r>
      <w:r w:rsidR="00402F97" w:rsidRPr="00292B3C">
        <w:rPr>
          <w:rFonts w:ascii="Calibri" w:hAnsi="Calibri"/>
        </w:rPr>
        <w:t>-</w:t>
      </w:r>
      <w:r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Pr="00292B3C">
        <w:rPr>
          <w:rFonts w:ascii="Calibri" w:hAnsi="Calibri"/>
        </w:rPr>
        <w:t xml:space="preserve"> pour le rapatriement du véhicule réparé.</w:t>
      </w:r>
    </w:p>
    <w:p w14:paraId="620D9555" w14:textId="77777777" w:rsidR="00F056E8" w:rsidRPr="00292B3C" w:rsidRDefault="00F056E8" w:rsidP="00F056E8">
      <w:pPr>
        <w:ind w:left="1776"/>
        <w:jc w:val="both"/>
        <w:rPr>
          <w:rFonts w:ascii="Calibri" w:hAnsi="Calibri"/>
          <w:b/>
        </w:rPr>
      </w:pPr>
    </w:p>
    <w:p w14:paraId="3E26B95E" w14:textId="7A954FB9" w:rsidR="00D36424" w:rsidRPr="00292B3C" w:rsidRDefault="00F056E8" w:rsidP="00AA2378">
      <w:pPr>
        <w:jc w:val="both"/>
        <w:rPr>
          <w:rFonts w:ascii="Calibri" w:hAnsi="Calibri"/>
          <w:u w:val="single"/>
        </w:rPr>
      </w:pPr>
      <w:r w:rsidRPr="00292B3C">
        <w:rPr>
          <w:rFonts w:ascii="Calibri" w:hAnsi="Calibri"/>
          <w:b/>
        </w:rPr>
        <w:t>1.2.4</w:t>
      </w:r>
      <w:r w:rsidRPr="00292B3C">
        <w:rPr>
          <w:rFonts w:ascii="Calibri" w:hAnsi="Calibri"/>
          <w:b/>
        </w:rPr>
        <w:tab/>
      </w:r>
      <w:r w:rsidR="002B391A" w:rsidRPr="00292B3C">
        <w:rPr>
          <w:rFonts w:ascii="Calibri" w:hAnsi="Calibri"/>
          <w:b/>
          <w:u w:val="single"/>
        </w:rPr>
        <w:t>Bris de glace</w:t>
      </w:r>
      <w:r w:rsidR="002B391A" w:rsidRPr="00292B3C">
        <w:rPr>
          <w:rFonts w:ascii="Calibri" w:hAnsi="Calibri"/>
          <w:b/>
        </w:rPr>
        <w:t> :</w:t>
      </w:r>
    </w:p>
    <w:p w14:paraId="6EA21CAB" w14:textId="77777777" w:rsidR="00AA2378" w:rsidRPr="00292B3C" w:rsidRDefault="00AA2378" w:rsidP="00AA2378">
      <w:pPr>
        <w:jc w:val="both"/>
        <w:rPr>
          <w:rFonts w:ascii="Calibri" w:hAnsi="Calibri"/>
        </w:rPr>
      </w:pPr>
    </w:p>
    <w:p w14:paraId="5C32BDF0" w14:textId="0DD527A4" w:rsidR="00F056E8" w:rsidRPr="00292B3C" w:rsidRDefault="00F056E8" w:rsidP="005D11D3">
      <w:pPr>
        <w:shd w:val="clear" w:color="auto" w:fill="FFFFFF"/>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à l’</w:t>
      </w:r>
      <w:r w:rsidR="0011649C" w:rsidRPr="00292B3C">
        <w:rPr>
          <w:rFonts w:ascii="Calibri" w:hAnsi="Calibri"/>
        </w:rPr>
        <w:t>Assuré</w:t>
      </w:r>
      <w:r w:rsidRPr="00292B3C">
        <w:rPr>
          <w:rFonts w:ascii="Calibri" w:hAnsi="Calibri"/>
        </w:rPr>
        <w:t xml:space="preserve"> le remboursement des frais réellement engagés à la suite du bris du pare-brise, des rétroviseurs </w:t>
      </w:r>
      <w:r w:rsidR="004070FB" w:rsidRPr="00292B3C">
        <w:rPr>
          <w:rFonts w:ascii="Calibri" w:hAnsi="Calibri"/>
        </w:rPr>
        <w:t>(miroir et bloc)</w:t>
      </w:r>
      <w:r w:rsidRPr="00292B3C">
        <w:rPr>
          <w:rFonts w:ascii="Calibri" w:hAnsi="Calibri"/>
        </w:rPr>
        <w:t xml:space="preserve">, des glaces latérales, de la lunette arrière, des optiques de phare </w:t>
      </w:r>
      <w:r w:rsidR="004070FB" w:rsidRPr="00292B3C">
        <w:rPr>
          <w:rFonts w:ascii="Calibri" w:hAnsi="Calibri"/>
        </w:rPr>
        <w:t xml:space="preserve">et leur protection, les glaces </w:t>
      </w:r>
      <w:r w:rsidRPr="00292B3C">
        <w:rPr>
          <w:rFonts w:ascii="Calibri" w:hAnsi="Calibri"/>
        </w:rPr>
        <w:t xml:space="preserve">du toit </w:t>
      </w:r>
      <w:r w:rsidR="004070FB" w:rsidRPr="00292B3C">
        <w:rPr>
          <w:rFonts w:ascii="Calibri" w:hAnsi="Calibri"/>
        </w:rPr>
        <w:t>(</w:t>
      </w:r>
      <w:r w:rsidRPr="00292B3C">
        <w:rPr>
          <w:rFonts w:ascii="Calibri" w:hAnsi="Calibri"/>
        </w:rPr>
        <w:t>ouvrant ou non</w:t>
      </w:r>
      <w:r w:rsidR="004070FB" w:rsidRPr="00292B3C">
        <w:rPr>
          <w:rFonts w:ascii="Calibri" w:hAnsi="Calibri"/>
        </w:rPr>
        <w:t>)</w:t>
      </w:r>
      <w:r w:rsidRPr="00292B3C">
        <w:rPr>
          <w:rFonts w:ascii="Calibri" w:hAnsi="Calibri"/>
        </w:rPr>
        <w:t xml:space="preserve"> du véhicule assuré,</w:t>
      </w:r>
      <w:r w:rsidR="004070FB" w:rsidRPr="00292B3C">
        <w:rPr>
          <w:rFonts w:ascii="Arial" w:hAnsi="Arial" w:cs="Arial"/>
          <w:color w:val="222222"/>
        </w:rPr>
        <w:t xml:space="preserve"> </w:t>
      </w:r>
      <w:r w:rsidR="004070FB" w:rsidRPr="00292B3C">
        <w:rPr>
          <w:rFonts w:ascii="Calibri" w:hAnsi="Calibri" w:cs="Calibri"/>
          <w:color w:val="222222"/>
        </w:rPr>
        <w:t xml:space="preserve">les feux clignotants avant et arrière, les phares longue portée avant, les phares antibrouillard avant, les feux arrière, </w:t>
      </w:r>
      <w:r w:rsidR="004070FB" w:rsidRPr="00AC5B7F">
        <w:rPr>
          <w:rFonts w:asciiTheme="minorHAnsi" w:hAnsiTheme="minorHAnsi" w:cstheme="minorHAnsi"/>
          <w:color w:val="222222"/>
        </w:rPr>
        <w:t>les déflecteurs</w:t>
      </w:r>
      <w:r w:rsidR="00AC5B7F" w:rsidRPr="00AC5B7F">
        <w:rPr>
          <w:rFonts w:asciiTheme="minorHAnsi" w:hAnsiTheme="minorHAnsi" w:cstheme="minorHAnsi"/>
          <w:color w:val="222222"/>
        </w:rPr>
        <w:t xml:space="preserve">, les </w:t>
      </w:r>
      <w:r w:rsidR="00AC5B7F" w:rsidRPr="00AC5B7F">
        <w:rPr>
          <w:rFonts w:asciiTheme="minorHAnsi" w:hAnsiTheme="minorHAnsi" w:cstheme="minorHAnsi"/>
        </w:rPr>
        <w:t>clenches</w:t>
      </w:r>
      <w:r w:rsidR="004070FB" w:rsidRPr="00292B3C">
        <w:rPr>
          <w:rFonts w:ascii="Calibri" w:hAnsi="Calibri" w:cs="Calibri"/>
          <w:color w:val="222222"/>
        </w:rPr>
        <w:t xml:space="preserve"> de porte</w:t>
      </w:r>
      <w:r w:rsidRPr="00292B3C">
        <w:rPr>
          <w:rFonts w:ascii="Calibri" w:hAnsi="Calibri"/>
        </w:rPr>
        <w:t xml:space="preserve"> à concurrence de leur valeur de remplacement à l’identique, frais de pose compris.</w:t>
      </w:r>
    </w:p>
    <w:p w14:paraId="21AD76BB" w14:textId="77777777" w:rsidR="00AA2378" w:rsidRPr="00292B3C" w:rsidRDefault="00AA2378" w:rsidP="00AA2378">
      <w:pPr>
        <w:jc w:val="both"/>
        <w:rPr>
          <w:rFonts w:ascii="Calibri" w:hAnsi="Calibri"/>
        </w:rPr>
      </w:pPr>
    </w:p>
    <w:p w14:paraId="16B0B5E8" w14:textId="77777777" w:rsidR="00F056E8" w:rsidRPr="00292B3C" w:rsidRDefault="00BC02DD" w:rsidP="00AA2378">
      <w:pPr>
        <w:jc w:val="both"/>
        <w:rPr>
          <w:rFonts w:ascii="Calibri" w:hAnsi="Calibri"/>
          <w:b/>
          <w:u w:val="single"/>
        </w:rPr>
      </w:pPr>
      <w:r w:rsidRPr="00292B3C">
        <w:rPr>
          <w:rFonts w:ascii="Calibri" w:hAnsi="Calibri"/>
          <w:b/>
        </w:rPr>
        <w:t>1.2.5</w:t>
      </w:r>
      <w:r w:rsidRPr="00292B3C">
        <w:rPr>
          <w:rFonts w:ascii="Calibri" w:hAnsi="Calibri"/>
          <w:b/>
        </w:rPr>
        <w:tab/>
      </w:r>
      <w:r w:rsidR="002B391A" w:rsidRPr="00292B3C">
        <w:rPr>
          <w:rFonts w:ascii="Calibri" w:hAnsi="Calibri"/>
          <w:b/>
          <w:u w:val="single"/>
        </w:rPr>
        <w:t>Evènements naturels</w:t>
      </w:r>
      <w:r w:rsidR="002B391A" w:rsidRPr="00292B3C">
        <w:rPr>
          <w:rFonts w:ascii="Calibri" w:hAnsi="Calibri"/>
          <w:b/>
        </w:rPr>
        <w:t> :</w:t>
      </w:r>
    </w:p>
    <w:p w14:paraId="143F542F" w14:textId="77777777" w:rsidR="00BB0134" w:rsidRPr="00292B3C" w:rsidRDefault="00BB0134" w:rsidP="00AA2378">
      <w:pPr>
        <w:jc w:val="both"/>
        <w:rPr>
          <w:rFonts w:ascii="Calibri" w:hAnsi="Calibri"/>
          <w:b/>
        </w:rPr>
      </w:pPr>
    </w:p>
    <w:p w14:paraId="5C8D4CD0"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subis par le véhicule assuré ainsi que par les accessoires et pièces de rechange livrés en série par le constructeur, lorsque ces dommages résultent de l’un des événements, dûment constatés, suivants :</w:t>
      </w:r>
    </w:p>
    <w:p w14:paraId="33C8BB2E" w14:textId="77777777" w:rsidR="00F056E8" w:rsidRPr="00292B3C" w:rsidRDefault="00F056E8" w:rsidP="00F056E8">
      <w:pPr>
        <w:ind w:left="1776"/>
        <w:jc w:val="both"/>
        <w:rPr>
          <w:rFonts w:ascii="Calibri" w:hAnsi="Calibri"/>
        </w:rPr>
      </w:pPr>
    </w:p>
    <w:p w14:paraId="36C1919A" w14:textId="77777777" w:rsidR="00F056E8" w:rsidRPr="00292B3C" w:rsidRDefault="00F056E8">
      <w:pPr>
        <w:numPr>
          <w:ilvl w:val="0"/>
          <w:numId w:val="22"/>
        </w:numPr>
        <w:ind w:left="357" w:hanging="357"/>
        <w:jc w:val="both"/>
        <w:rPr>
          <w:rFonts w:ascii="Calibri" w:hAnsi="Calibri"/>
        </w:rPr>
      </w:pPr>
      <w:r w:rsidRPr="00292B3C">
        <w:rPr>
          <w:rFonts w:ascii="Calibri" w:hAnsi="Calibri"/>
        </w:rPr>
        <w:t>Chute de grêlons, chute de neige ou de glace</w:t>
      </w:r>
      <w:r w:rsidR="008B527C" w:rsidRPr="00292B3C">
        <w:rPr>
          <w:rFonts w:ascii="Calibri" w:hAnsi="Calibri"/>
        </w:rPr>
        <w:t>,</w:t>
      </w:r>
      <w:r w:rsidRPr="00292B3C">
        <w:rPr>
          <w:rFonts w:ascii="Calibri" w:hAnsi="Calibri"/>
        </w:rPr>
        <w:t xml:space="preserve"> </w:t>
      </w:r>
    </w:p>
    <w:p w14:paraId="3AFB9C22" w14:textId="77777777" w:rsidR="00F056E8" w:rsidRPr="00292B3C" w:rsidRDefault="00F056E8">
      <w:pPr>
        <w:numPr>
          <w:ilvl w:val="0"/>
          <w:numId w:val="22"/>
        </w:numPr>
        <w:ind w:left="357" w:hanging="357"/>
        <w:jc w:val="both"/>
        <w:rPr>
          <w:rFonts w:ascii="Calibri" w:hAnsi="Calibri"/>
        </w:rPr>
      </w:pPr>
      <w:r w:rsidRPr="00292B3C">
        <w:rPr>
          <w:rFonts w:ascii="Calibri" w:hAnsi="Calibri"/>
        </w:rPr>
        <w:t>Orage</w:t>
      </w:r>
      <w:r w:rsidR="008B527C" w:rsidRPr="00292B3C">
        <w:rPr>
          <w:rFonts w:ascii="Calibri" w:hAnsi="Calibri"/>
        </w:rPr>
        <w:t>,</w:t>
      </w:r>
    </w:p>
    <w:p w14:paraId="61A1A05D" w14:textId="77777777" w:rsidR="00F056E8" w:rsidRPr="00292B3C" w:rsidRDefault="00F056E8">
      <w:pPr>
        <w:numPr>
          <w:ilvl w:val="0"/>
          <w:numId w:val="22"/>
        </w:numPr>
        <w:ind w:left="357" w:hanging="357"/>
        <w:jc w:val="both"/>
        <w:rPr>
          <w:rFonts w:ascii="Calibri" w:hAnsi="Calibri"/>
        </w:rPr>
      </w:pPr>
      <w:r w:rsidRPr="00292B3C">
        <w:rPr>
          <w:rFonts w:ascii="Calibri" w:hAnsi="Calibri"/>
        </w:rPr>
        <w:t>Chute d’arbre sur le véhicule ou choc d’objets provoqué par le vent</w:t>
      </w:r>
      <w:r w:rsidR="008B527C" w:rsidRPr="00292B3C">
        <w:rPr>
          <w:rFonts w:ascii="Calibri" w:hAnsi="Calibri"/>
        </w:rPr>
        <w:t>,</w:t>
      </w:r>
    </w:p>
    <w:p w14:paraId="1091EBBA" w14:textId="77777777" w:rsidR="00F056E8" w:rsidRPr="00292B3C" w:rsidRDefault="00F056E8">
      <w:pPr>
        <w:numPr>
          <w:ilvl w:val="0"/>
          <w:numId w:val="22"/>
        </w:numPr>
        <w:ind w:left="357" w:hanging="357"/>
        <w:jc w:val="both"/>
        <w:rPr>
          <w:rFonts w:ascii="Calibri" w:hAnsi="Calibri"/>
        </w:rPr>
      </w:pPr>
      <w:r w:rsidRPr="00292B3C">
        <w:rPr>
          <w:rFonts w:ascii="Calibri" w:hAnsi="Calibri"/>
        </w:rPr>
        <w:t>Inondation</w:t>
      </w:r>
      <w:r w:rsidR="008B527C" w:rsidRPr="00292B3C">
        <w:rPr>
          <w:rFonts w:ascii="Calibri" w:hAnsi="Calibri"/>
        </w:rPr>
        <w:t>,</w:t>
      </w:r>
    </w:p>
    <w:p w14:paraId="490CED2D" w14:textId="77777777" w:rsidR="00F056E8" w:rsidRPr="00292B3C" w:rsidRDefault="00F056E8">
      <w:pPr>
        <w:numPr>
          <w:ilvl w:val="0"/>
          <w:numId w:val="22"/>
        </w:numPr>
        <w:ind w:left="357" w:hanging="357"/>
        <w:jc w:val="both"/>
        <w:rPr>
          <w:rFonts w:ascii="Calibri" w:hAnsi="Calibri"/>
        </w:rPr>
      </w:pPr>
      <w:r w:rsidRPr="00292B3C">
        <w:rPr>
          <w:rFonts w:ascii="Calibri" w:hAnsi="Calibri"/>
        </w:rPr>
        <w:t>Avalanche</w:t>
      </w:r>
      <w:r w:rsidR="008B527C" w:rsidRPr="00292B3C">
        <w:rPr>
          <w:rFonts w:ascii="Calibri" w:hAnsi="Calibri"/>
        </w:rPr>
        <w:t>,</w:t>
      </w:r>
    </w:p>
    <w:p w14:paraId="0FF3B071" w14:textId="77777777" w:rsidR="00F056E8" w:rsidRPr="00292B3C" w:rsidRDefault="00F056E8">
      <w:pPr>
        <w:numPr>
          <w:ilvl w:val="0"/>
          <w:numId w:val="22"/>
        </w:numPr>
        <w:ind w:left="357" w:hanging="357"/>
        <w:jc w:val="both"/>
        <w:rPr>
          <w:rFonts w:ascii="Calibri" w:hAnsi="Calibri"/>
        </w:rPr>
      </w:pPr>
      <w:r w:rsidRPr="00292B3C">
        <w:rPr>
          <w:rFonts w:ascii="Calibri" w:hAnsi="Calibri"/>
        </w:rPr>
        <w:t>Chute de pierres</w:t>
      </w:r>
      <w:r w:rsidR="008B527C" w:rsidRPr="00292B3C">
        <w:rPr>
          <w:rFonts w:ascii="Calibri" w:hAnsi="Calibri"/>
        </w:rPr>
        <w:t>,</w:t>
      </w:r>
    </w:p>
    <w:p w14:paraId="12C49168" w14:textId="77777777" w:rsidR="00F056E8" w:rsidRPr="00292B3C" w:rsidRDefault="00F056E8">
      <w:pPr>
        <w:numPr>
          <w:ilvl w:val="0"/>
          <w:numId w:val="22"/>
        </w:numPr>
        <w:ind w:left="357" w:hanging="357"/>
        <w:jc w:val="both"/>
        <w:rPr>
          <w:rFonts w:ascii="Calibri" w:hAnsi="Calibri"/>
        </w:rPr>
      </w:pPr>
      <w:r w:rsidRPr="00292B3C">
        <w:rPr>
          <w:rFonts w:ascii="Calibri" w:hAnsi="Calibri"/>
        </w:rPr>
        <w:t>Eboulement ou glissement de terrain</w:t>
      </w:r>
      <w:r w:rsidR="008B527C" w:rsidRPr="00292B3C">
        <w:rPr>
          <w:rFonts w:ascii="Calibri" w:hAnsi="Calibri"/>
        </w:rPr>
        <w:t>,</w:t>
      </w:r>
    </w:p>
    <w:p w14:paraId="1A0AF8A8" w14:textId="77777777" w:rsidR="00F056E8" w:rsidRPr="00292B3C" w:rsidRDefault="00F056E8">
      <w:pPr>
        <w:numPr>
          <w:ilvl w:val="0"/>
          <w:numId w:val="22"/>
        </w:numPr>
        <w:ind w:left="357" w:hanging="357"/>
        <w:jc w:val="both"/>
        <w:rPr>
          <w:rFonts w:ascii="Calibri" w:hAnsi="Calibri"/>
        </w:rPr>
      </w:pPr>
      <w:r w:rsidRPr="00292B3C">
        <w:rPr>
          <w:rFonts w:ascii="Calibri" w:hAnsi="Calibri"/>
        </w:rPr>
        <w:t>Tempêtes, ouragans, cyclones, tornades</w:t>
      </w:r>
      <w:r w:rsidR="008B527C" w:rsidRPr="00292B3C">
        <w:rPr>
          <w:rFonts w:ascii="Calibri" w:hAnsi="Calibri"/>
        </w:rPr>
        <w:t>.</w:t>
      </w:r>
    </w:p>
    <w:p w14:paraId="31F20F83" w14:textId="77777777" w:rsidR="002B391A" w:rsidRPr="00292B3C" w:rsidRDefault="002B391A" w:rsidP="00AA2378">
      <w:pPr>
        <w:jc w:val="both"/>
        <w:rPr>
          <w:rFonts w:ascii="Calibri" w:hAnsi="Calibri"/>
        </w:rPr>
      </w:pPr>
    </w:p>
    <w:p w14:paraId="2E49DD32" w14:textId="77777777" w:rsidR="00F056E8" w:rsidRPr="00292B3C" w:rsidRDefault="00F056E8" w:rsidP="00AA2378">
      <w:pPr>
        <w:jc w:val="both"/>
        <w:rPr>
          <w:rFonts w:ascii="Calibri" w:hAnsi="Calibri"/>
        </w:rPr>
      </w:pPr>
      <w:r w:rsidRPr="00292B3C">
        <w:rPr>
          <w:rFonts w:ascii="Calibri" w:hAnsi="Calibri"/>
        </w:rPr>
        <w:t>En outre, l’</w:t>
      </w:r>
      <w:r w:rsidR="0011649C" w:rsidRPr="00292B3C">
        <w:rPr>
          <w:rFonts w:ascii="Calibri" w:hAnsi="Calibri"/>
        </w:rPr>
        <w:t>Assureur</w:t>
      </w:r>
      <w:r w:rsidRPr="00292B3C">
        <w:rPr>
          <w:rFonts w:ascii="Calibri" w:hAnsi="Calibri"/>
        </w:rPr>
        <w:t xml:space="preserve"> garantit les aménagements et les accessoires non livrés en série par le constructeur.</w:t>
      </w:r>
    </w:p>
    <w:p w14:paraId="62B7A160" w14:textId="77777777" w:rsidR="00F056E8" w:rsidRPr="00292B3C" w:rsidRDefault="00F056E8" w:rsidP="00F056E8">
      <w:pPr>
        <w:ind w:left="1776"/>
        <w:jc w:val="both"/>
        <w:rPr>
          <w:rFonts w:ascii="Calibri" w:hAnsi="Calibri"/>
        </w:rPr>
      </w:pPr>
    </w:p>
    <w:p w14:paraId="39B6D464"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en cas de sinistre survenu en France métropolitaine, départements et territoires d’Outre</w:t>
      </w:r>
      <w:r w:rsidR="00402F97" w:rsidRPr="00292B3C">
        <w:rPr>
          <w:rFonts w:ascii="Calibri" w:hAnsi="Calibri"/>
        </w:rPr>
        <w:t>-</w:t>
      </w:r>
      <w:r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Pr="00292B3C">
        <w:rPr>
          <w:rFonts w:ascii="Calibri" w:hAnsi="Calibri"/>
        </w:rPr>
        <w:t xml:space="preserve"> pour le rapatriement du véhicule réparé.</w:t>
      </w:r>
    </w:p>
    <w:p w14:paraId="35FEC51D" w14:textId="77777777" w:rsidR="00F056E8" w:rsidRPr="00292B3C" w:rsidRDefault="00F056E8" w:rsidP="00F056E8">
      <w:pPr>
        <w:ind w:left="1776"/>
        <w:jc w:val="both"/>
        <w:rPr>
          <w:rFonts w:ascii="Calibri" w:hAnsi="Calibri"/>
        </w:rPr>
      </w:pPr>
    </w:p>
    <w:p w14:paraId="09DCB9A3" w14:textId="77777777" w:rsidR="00DD05E0" w:rsidRPr="00292B3C" w:rsidRDefault="00DD05E0" w:rsidP="00F056E8">
      <w:pPr>
        <w:ind w:left="1776"/>
        <w:jc w:val="both"/>
        <w:rPr>
          <w:rFonts w:ascii="Calibri" w:hAnsi="Calibri"/>
        </w:rPr>
      </w:pPr>
    </w:p>
    <w:p w14:paraId="73CA5C5B" w14:textId="77777777" w:rsidR="00657DC6" w:rsidRPr="00292B3C" w:rsidRDefault="00657DC6" w:rsidP="00F056E8">
      <w:pPr>
        <w:ind w:left="1776"/>
        <w:jc w:val="both"/>
        <w:rPr>
          <w:rFonts w:ascii="Calibri" w:hAnsi="Calibri"/>
        </w:rPr>
      </w:pPr>
    </w:p>
    <w:p w14:paraId="35460D77" w14:textId="77777777" w:rsidR="00F056E8" w:rsidRPr="00292B3C" w:rsidRDefault="00F056E8" w:rsidP="00AA2378">
      <w:pPr>
        <w:jc w:val="both"/>
        <w:rPr>
          <w:rFonts w:ascii="Calibri" w:hAnsi="Calibri"/>
          <w:b/>
          <w:u w:val="single"/>
        </w:rPr>
      </w:pPr>
      <w:r w:rsidRPr="00292B3C">
        <w:rPr>
          <w:rFonts w:ascii="Calibri" w:hAnsi="Calibri"/>
          <w:b/>
        </w:rPr>
        <w:lastRenderedPageBreak/>
        <w:t>1.2.6</w:t>
      </w:r>
      <w:r w:rsidRPr="00292B3C">
        <w:rPr>
          <w:rFonts w:ascii="Calibri" w:hAnsi="Calibri"/>
          <w:b/>
        </w:rPr>
        <w:tab/>
      </w:r>
      <w:r w:rsidR="002B391A" w:rsidRPr="00292B3C">
        <w:rPr>
          <w:rFonts w:ascii="Calibri" w:hAnsi="Calibri"/>
          <w:b/>
          <w:u w:val="single"/>
        </w:rPr>
        <w:t>Catastrophes naturelles</w:t>
      </w:r>
      <w:r w:rsidR="002B391A" w:rsidRPr="00292B3C">
        <w:rPr>
          <w:rFonts w:ascii="Calibri" w:hAnsi="Calibri"/>
          <w:b/>
        </w:rPr>
        <w:t> :</w:t>
      </w:r>
    </w:p>
    <w:p w14:paraId="5B7F5230" w14:textId="77777777" w:rsidR="00F056E8" w:rsidRPr="00292B3C" w:rsidRDefault="00F056E8" w:rsidP="00F056E8">
      <w:pPr>
        <w:ind w:left="1064"/>
        <w:jc w:val="both"/>
        <w:rPr>
          <w:rFonts w:ascii="Calibri" w:hAnsi="Calibri"/>
        </w:rPr>
      </w:pPr>
    </w:p>
    <w:p w14:paraId="3E80F1F9" w14:textId="77777777" w:rsidR="00F056E8" w:rsidRPr="00292B3C" w:rsidRDefault="00F056E8" w:rsidP="00AA2378">
      <w:pPr>
        <w:jc w:val="both"/>
        <w:rPr>
          <w:rFonts w:ascii="Calibri" w:hAnsi="Calibri"/>
        </w:rPr>
      </w:pPr>
      <w:r w:rsidRPr="00292B3C">
        <w:rPr>
          <w:rFonts w:ascii="Calibri" w:hAnsi="Calibri"/>
        </w:rPr>
        <w:t>La garantie a pour objet de garantir à l’</w:t>
      </w:r>
      <w:r w:rsidR="0011649C" w:rsidRPr="00292B3C">
        <w:rPr>
          <w:rFonts w:ascii="Calibri" w:hAnsi="Calibri"/>
        </w:rPr>
        <w:t>Assuré</w:t>
      </w:r>
      <w:r w:rsidRPr="00292B3C">
        <w:rPr>
          <w:rFonts w:ascii="Calibri" w:hAnsi="Calibri"/>
        </w:rPr>
        <w:t xml:space="preserve"> la réparation pécuniaire des dommages matériels directs à l’ensemble des biens garantis par le présent paragraphe et ayant eu pour cause déterminante l’intensité anormale d’un agent naturel. La garantie ne peut être mise en jeu qu’après publication au Journal Officiel de la République Française d’un arrêté interministériel ayant constaté l’état de catastrophe naturelle.</w:t>
      </w:r>
    </w:p>
    <w:p w14:paraId="73CFC4EE" w14:textId="77777777" w:rsidR="00F056E8" w:rsidRPr="00292B3C" w:rsidRDefault="00F056E8" w:rsidP="00F056E8">
      <w:pPr>
        <w:ind w:left="1776"/>
        <w:jc w:val="both"/>
        <w:rPr>
          <w:rFonts w:ascii="Calibri" w:hAnsi="Calibri"/>
        </w:rPr>
      </w:pPr>
    </w:p>
    <w:p w14:paraId="04C2D8BF" w14:textId="77777777" w:rsidR="00F056E8" w:rsidRPr="00292B3C" w:rsidRDefault="00F056E8" w:rsidP="00AA2378">
      <w:pPr>
        <w:jc w:val="both"/>
        <w:rPr>
          <w:rFonts w:ascii="Calibri" w:hAnsi="Calibri"/>
        </w:rPr>
      </w:pPr>
      <w:r w:rsidRPr="00292B3C">
        <w:rPr>
          <w:rFonts w:ascii="Calibri" w:hAnsi="Calibri"/>
        </w:rPr>
        <w:t>La garantie couvre le coût des dommages matériels directs subis par les biens, à concurrence de leur valeur fixée au contrat et dans les limites et conditions prévues par le contrat lors de la première manifestation du risque.</w:t>
      </w:r>
    </w:p>
    <w:p w14:paraId="4201DBA6" w14:textId="77777777" w:rsidR="00F056E8" w:rsidRPr="00292B3C" w:rsidRDefault="00F056E8" w:rsidP="00F056E8">
      <w:pPr>
        <w:ind w:left="1776"/>
        <w:jc w:val="both"/>
        <w:rPr>
          <w:rFonts w:ascii="Calibri" w:hAnsi="Calibri"/>
        </w:rPr>
      </w:pPr>
    </w:p>
    <w:p w14:paraId="5C5434FD" w14:textId="77777777" w:rsidR="00F056E8" w:rsidRPr="00292B3C" w:rsidRDefault="00F056E8" w:rsidP="00AA2378">
      <w:pPr>
        <w:jc w:val="both"/>
        <w:rPr>
          <w:rFonts w:ascii="Calibri" w:hAnsi="Calibri"/>
        </w:rPr>
      </w:pPr>
      <w:r w:rsidRPr="00292B3C">
        <w:rPr>
          <w:rFonts w:ascii="Calibri" w:hAnsi="Calibri"/>
        </w:rPr>
        <w:t>Nonobstant toute disposition contraire, l’</w:t>
      </w:r>
      <w:r w:rsidR="0011649C" w:rsidRPr="00292B3C">
        <w:rPr>
          <w:rFonts w:ascii="Calibri" w:hAnsi="Calibri"/>
        </w:rPr>
        <w:t>Assuré</w:t>
      </w:r>
      <w:r w:rsidRPr="00292B3C">
        <w:rPr>
          <w:rFonts w:ascii="Calibri" w:hAnsi="Calibri"/>
        </w:rPr>
        <w:t xml:space="preserve"> conserve à sa charge une partie de l’indemnité due après sinistre. Il s’interdit de contracter une assurance pour la portion du risque constitué par la franchise.</w:t>
      </w:r>
    </w:p>
    <w:p w14:paraId="2581A4E7" w14:textId="77777777" w:rsidR="00F056E8" w:rsidRPr="00292B3C" w:rsidRDefault="00F056E8" w:rsidP="00F056E8">
      <w:pPr>
        <w:ind w:left="1776"/>
        <w:jc w:val="both"/>
        <w:rPr>
          <w:rFonts w:ascii="Calibri" w:hAnsi="Calibri"/>
        </w:rPr>
      </w:pPr>
    </w:p>
    <w:p w14:paraId="79A00755" w14:textId="77777777" w:rsidR="00F056E8" w:rsidRPr="00292B3C" w:rsidRDefault="00F056E8" w:rsidP="00AA2378">
      <w:pPr>
        <w:jc w:val="both"/>
        <w:rPr>
          <w:rFonts w:ascii="Calibri" w:hAnsi="Calibri"/>
        </w:rPr>
      </w:pPr>
      <w:r w:rsidRPr="00292B3C">
        <w:rPr>
          <w:rFonts w:ascii="Calibri" w:hAnsi="Calibri"/>
        </w:rPr>
        <w:t>Pour les véhicules terrestres à moteur, le montant de la franchise est fixé par la réglementation en vigueur.</w:t>
      </w:r>
    </w:p>
    <w:p w14:paraId="0B464AC8" w14:textId="77777777" w:rsidR="00F056E8" w:rsidRPr="00292B3C" w:rsidRDefault="00F056E8" w:rsidP="00F056E8">
      <w:pPr>
        <w:ind w:left="1776"/>
        <w:jc w:val="both"/>
        <w:rPr>
          <w:rFonts w:ascii="Calibri" w:hAnsi="Calibri"/>
        </w:rPr>
      </w:pPr>
    </w:p>
    <w:p w14:paraId="22AF9AB9" w14:textId="77777777" w:rsidR="00F056E8" w:rsidRPr="00292B3C" w:rsidRDefault="00F056E8" w:rsidP="00AA2378">
      <w:pPr>
        <w:jc w:val="both"/>
        <w:rPr>
          <w:rFonts w:ascii="Calibri" w:hAnsi="Calibri"/>
        </w:rPr>
      </w:pPr>
      <w:r w:rsidRPr="00292B3C">
        <w:rPr>
          <w:rFonts w:ascii="Calibri" w:hAnsi="Calibri"/>
        </w:rPr>
        <w:t>Pour l’application de l’ensemble des dispositions de l’article 1.2.6, on entend par :</w:t>
      </w:r>
    </w:p>
    <w:p w14:paraId="45CF6A4C" w14:textId="77777777" w:rsidR="00F056E8" w:rsidRPr="00292B3C" w:rsidRDefault="00F056E8" w:rsidP="00F056E8">
      <w:pPr>
        <w:ind w:left="1776"/>
        <w:jc w:val="both"/>
        <w:rPr>
          <w:rFonts w:ascii="Calibri" w:hAnsi="Calibri"/>
        </w:rPr>
      </w:pPr>
    </w:p>
    <w:p w14:paraId="412DBD33" w14:textId="77777777" w:rsidR="00F056E8" w:rsidRPr="00292B3C" w:rsidRDefault="00F056E8" w:rsidP="000B78D9">
      <w:pPr>
        <w:numPr>
          <w:ilvl w:val="0"/>
          <w:numId w:val="7"/>
        </w:numPr>
        <w:ind w:left="357" w:hanging="357"/>
        <w:jc w:val="both"/>
        <w:rPr>
          <w:rFonts w:ascii="Calibri" w:hAnsi="Calibri"/>
        </w:rPr>
      </w:pPr>
      <w:r w:rsidRPr="00292B3C">
        <w:rPr>
          <w:rFonts w:ascii="Calibri" w:hAnsi="Calibri"/>
          <w:b/>
          <w:bCs/>
        </w:rPr>
        <w:t>AMENAGEMENT </w:t>
      </w:r>
      <w:r w:rsidRPr="00292B3C">
        <w:rPr>
          <w:rFonts w:ascii="Calibri" w:hAnsi="Calibri"/>
        </w:rPr>
        <w:t>: la modification et/ou la transformation réalisée dans ou sur un véhicule en vue de son adaptation à une utilisation particulière</w:t>
      </w:r>
      <w:r w:rsidR="008B527C" w:rsidRPr="00292B3C">
        <w:rPr>
          <w:rFonts w:ascii="Calibri" w:hAnsi="Calibri"/>
        </w:rPr>
        <w:t>,</w:t>
      </w:r>
    </w:p>
    <w:p w14:paraId="12C03455" w14:textId="77777777" w:rsidR="00F056E8" w:rsidRPr="00292B3C" w:rsidRDefault="00F056E8" w:rsidP="000B78D9">
      <w:pPr>
        <w:numPr>
          <w:ilvl w:val="0"/>
          <w:numId w:val="7"/>
        </w:numPr>
        <w:ind w:left="357" w:hanging="357"/>
        <w:jc w:val="both"/>
        <w:rPr>
          <w:rFonts w:ascii="Calibri" w:hAnsi="Calibri"/>
        </w:rPr>
      </w:pPr>
      <w:r w:rsidRPr="00292B3C">
        <w:rPr>
          <w:rFonts w:ascii="Calibri" w:hAnsi="Calibri"/>
          <w:b/>
          <w:bCs/>
        </w:rPr>
        <w:t>ACCESSOIRE </w:t>
      </w:r>
      <w:r w:rsidRPr="00292B3C">
        <w:rPr>
          <w:rFonts w:ascii="Calibri" w:hAnsi="Calibri"/>
        </w:rPr>
        <w:t>: tout élément d’enjolivement ou d’amélioration ne faisant pas corps avec le véhicule et pouvant être soustrait sans détérioration essentielle de celui-ci.</w:t>
      </w:r>
    </w:p>
    <w:p w14:paraId="72A45C72" w14:textId="77777777" w:rsidR="00F056E8" w:rsidRPr="00292B3C" w:rsidRDefault="00F056E8" w:rsidP="00F056E8">
      <w:pPr>
        <w:ind w:left="1776"/>
        <w:jc w:val="both"/>
        <w:rPr>
          <w:rFonts w:ascii="Calibri" w:hAnsi="Calibri"/>
        </w:rPr>
      </w:pPr>
    </w:p>
    <w:p w14:paraId="267B6AC4" w14:textId="77777777" w:rsidR="00F056E8" w:rsidRPr="00292B3C" w:rsidRDefault="00F056E8" w:rsidP="00AA2378">
      <w:pPr>
        <w:jc w:val="both"/>
        <w:rPr>
          <w:rFonts w:ascii="Calibri" w:hAnsi="Calibri"/>
          <w:b/>
          <w:sz w:val="20"/>
        </w:rPr>
      </w:pPr>
      <w:r w:rsidRPr="00292B3C">
        <w:rPr>
          <w:rFonts w:ascii="Calibri" w:hAnsi="Calibri"/>
          <w:b/>
        </w:rPr>
        <w:t>1.2.7</w:t>
      </w:r>
      <w:r w:rsidRPr="00292B3C">
        <w:rPr>
          <w:rFonts w:ascii="Calibri" w:hAnsi="Calibri"/>
          <w:b/>
        </w:rPr>
        <w:tab/>
      </w:r>
      <w:r w:rsidR="00351B90" w:rsidRPr="00292B3C">
        <w:rPr>
          <w:rFonts w:ascii="Calibri" w:hAnsi="Calibri"/>
          <w:b/>
          <w:u w:val="single"/>
        </w:rPr>
        <w:t>Exclusions particulières</w:t>
      </w:r>
      <w:r w:rsidR="00351B90" w:rsidRPr="00292B3C">
        <w:rPr>
          <w:rFonts w:ascii="Calibri" w:hAnsi="Calibri"/>
          <w:b/>
        </w:rPr>
        <w:t> :</w:t>
      </w:r>
    </w:p>
    <w:p w14:paraId="67BBA3AA" w14:textId="77777777" w:rsidR="00F056E8" w:rsidRPr="00292B3C" w:rsidRDefault="00F056E8" w:rsidP="00F056E8">
      <w:pPr>
        <w:ind w:left="360"/>
        <w:jc w:val="both"/>
        <w:rPr>
          <w:rFonts w:ascii="Calibri" w:hAnsi="Calibri"/>
        </w:rPr>
      </w:pPr>
    </w:p>
    <w:p w14:paraId="24828F05" w14:textId="77777777" w:rsidR="00F056E8" w:rsidRPr="00292B3C" w:rsidRDefault="00F056E8" w:rsidP="00AA2378">
      <w:pPr>
        <w:jc w:val="both"/>
        <w:rPr>
          <w:rFonts w:ascii="Calibri" w:hAnsi="Calibri"/>
          <w:b/>
        </w:rPr>
      </w:pPr>
      <w:r w:rsidRPr="00292B3C">
        <w:rPr>
          <w:rFonts w:ascii="Calibri" w:hAnsi="Calibri"/>
          <w:b/>
        </w:rPr>
        <w:t>Outre les exclusions prévues à l’art. 3 ci-après, la garantie de l’</w:t>
      </w:r>
      <w:r w:rsidR="0011649C" w:rsidRPr="00292B3C">
        <w:rPr>
          <w:rFonts w:ascii="Calibri" w:hAnsi="Calibri"/>
          <w:b/>
        </w:rPr>
        <w:t>Assureur</w:t>
      </w:r>
      <w:r w:rsidRPr="00292B3C">
        <w:rPr>
          <w:rFonts w:ascii="Calibri" w:hAnsi="Calibri"/>
          <w:b/>
        </w:rPr>
        <w:t xml:space="preserve"> ne s’applique pas :</w:t>
      </w:r>
    </w:p>
    <w:p w14:paraId="3FB579A0" w14:textId="77777777" w:rsidR="00F056E8" w:rsidRPr="00292B3C" w:rsidRDefault="00F056E8" w:rsidP="00F056E8">
      <w:pPr>
        <w:ind w:left="360"/>
        <w:jc w:val="both"/>
        <w:rPr>
          <w:rFonts w:ascii="Calibri" w:hAnsi="Calibri"/>
        </w:rPr>
      </w:pPr>
    </w:p>
    <w:p w14:paraId="3007BB8E"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Aux dommages ne pouvant être considérés comme provenant d’un incendie, notamment les brûlures par un excès de chaleur sans embrasement et les accidents de fumeur</w:t>
      </w:r>
      <w:r w:rsidR="00351B90" w:rsidRPr="00292B3C">
        <w:rPr>
          <w:rFonts w:ascii="Calibri" w:hAnsi="Calibri"/>
          <w:b/>
        </w:rPr>
        <w:t>,</w:t>
      </w:r>
    </w:p>
    <w:p w14:paraId="33B2F48D"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Au vol commis pendant leur service par les préposés de l’</w:t>
      </w:r>
      <w:r w:rsidR="0011649C" w:rsidRPr="00292B3C">
        <w:rPr>
          <w:rFonts w:ascii="Calibri" w:hAnsi="Calibri"/>
          <w:b/>
        </w:rPr>
        <w:t>Assuré</w:t>
      </w:r>
      <w:r w:rsidRPr="00292B3C">
        <w:rPr>
          <w:rFonts w:ascii="Calibri" w:hAnsi="Calibri"/>
          <w:b/>
        </w:rPr>
        <w:t xml:space="preserve"> ou par les membres de sa famille habitant sous son toit ou avec leur complicité</w:t>
      </w:r>
      <w:r w:rsidR="00351B90" w:rsidRPr="00292B3C">
        <w:rPr>
          <w:rFonts w:ascii="Calibri" w:hAnsi="Calibri"/>
          <w:b/>
        </w:rPr>
        <w:t>,</w:t>
      </w:r>
    </w:p>
    <w:p w14:paraId="735CA760"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Aux dommages causés au véhicule lors de son transport par air ou par mer, sauf en cas de perte totale</w:t>
      </w:r>
      <w:r w:rsidR="00351B90" w:rsidRPr="00292B3C">
        <w:rPr>
          <w:rFonts w:ascii="Calibri" w:hAnsi="Calibri"/>
          <w:b/>
        </w:rPr>
        <w:t>,</w:t>
      </w:r>
    </w:p>
    <w:p w14:paraId="448E0C21"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Aux dommages indirects tels que privation de jouissance, dépréciation et manque à gagner</w:t>
      </w:r>
      <w:r w:rsidR="00351B90" w:rsidRPr="00292B3C">
        <w:rPr>
          <w:rFonts w:ascii="Calibri" w:hAnsi="Calibri"/>
          <w:b/>
        </w:rPr>
        <w:t>,</w:t>
      </w:r>
    </w:p>
    <w:p w14:paraId="18742A61"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Aux frais de gardiennage consécutifs à un événement assuré</w:t>
      </w:r>
      <w:r w:rsidR="00351B90" w:rsidRPr="00292B3C">
        <w:rPr>
          <w:rFonts w:ascii="Calibri" w:hAnsi="Calibri"/>
          <w:b/>
        </w:rPr>
        <w:t>,</w:t>
      </w:r>
    </w:p>
    <w:p w14:paraId="3B8A7D4A"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Aux bijoux, pierreries, perles fines, statues et tableaux de valeur, collections, argenteries, fourrures, lingots de métaux précieux, espèces monnayées et billets de banque, titres et valeurs de toute nature, sauf stipulation contraire figurant au C.C.T.P.</w:t>
      </w:r>
      <w:r w:rsidR="00351B90" w:rsidRPr="00292B3C">
        <w:rPr>
          <w:rFonts w:ascii="Calibri" w:hAnsi="Calibri"/>
          <w:b/>
        </w:rPr>
        <w:t>,</w:t>
      </w:r>
    </w:p>
    <w:p w14:paraId="4AF5669C" w14:textId="77777777" w:rsidR="00F056E8" w:rsidRPr="00292B3C" w:rsidRDefault="00F056E8">
      <w:pPr>
        <w:numPr>
          <w:ilvl w:val="0"/>
          <w:numId w:val="23"/>
        </w:numPr>
        <w:ind w:left="357" w:hanging="357"/>
        <w:jc w:val="both"/>
        <w:rPr>
          <w:rFonts w:ascii="Calibri" w:hAnsi="Calibri"/>
          <w:b/>
        </w:rPr>
      </w:pPr>
      <w:r w:rsidRPr="00292B3C">
        <w:rPr>
          <w:rFonts w:ascii="Calibri" w:hAnsi="Calibri"/>
          <w:b/>
        </w:rPr>
        <w:t xml:space="preserve">Aux dommages subis par le véhicule lorsque son conducteur est, au moment du sinistre, en </w:t>
      </w:r>
      <w:r w:rsidR="00AA2378" w:rsidRPr="00292B3C">
        <w:rPr>
          <w:rFonts w:ascii="Calibri" w:hAnsi="Calibri"/>
          <w:b/>
        </w:rPr>
        <w:tab/>
      </w:r>
      <w:r w:rsidRPr="00292B3C">
        <w:rPr>
          <w:rFonts w:ascii="Calibri" w:hAnsi="Calibri"/>
          <w:b/>
        </w:rPr>
        <w:t>état d’ivresse, sous l’emp</w:t>
      </w:r>
      <w:r w:rsidR="000400A7">
        <w:rPr>
          <w:rFonts w:ascii="Calibri" w:hAnsi="Calibri"/>
          <w:b/>
        </w:rPr>
        <w:t>rise</w:t>
      </w:r>
      <w:r w:rsidRPr="00292B3C">
        <w:rPr>
          <w:rFonts w:ascii="Calibri" w:hAnsi="Calibri"/>
          <w:b/>
        </w:rPr>
        <w:t xml:space="preserve"> d’un état alcoolique ou sous l’effet de stupéfiants.</w:t>
      </w:r>
    </w:p>
    <w:p w14:paraId="436E49A3" w14:textId="77777777" w:rsidR="00F056E8" w:rsidRPr="00292B3C" w:rsidRDefault="00F056E8" w:rsidP="00F056E8">
      <w:pPr>
        <w:ind w:left="360"/>
        <w:jc w:val="both"/>
        <w:rPr>
          <w:rFonts w:ascii="Calibri" w:hAnsi="Calibri"/>
          <w:b/>
        </w:rPr>
      </w:pPr>
    </w:p>
    <w:p w14:paraId="790BB952" w14:textId="77777777" w:rsidR="00F056E8" w:rsidRPr="00292B3C" w:rsidRDefault="00F056E8" w:rsidP="00AA2378">
      <w:pPr>
        <w:jc w:val="both"/>
        <w:rPr>
          <w:rFonts w:ascii="Calibri" w:hAnsi="Calibri"/>
          <w:b/>
        </w:rPr>
      </w:pPr>
      <w:r w:rsidRPr="00292B3C">
        <w:rPr>
          <w:rFonts w:ascii="Calibri" w:hAnsi="Calibri"/>
          <w:b/>
        </w:rPr>
        <w:t>Toutefois, cette dernière exclusion ne s’applique pas s’il est établi que le sinistre est sans relation avec l’état du conducteur.</w:t>
      </w:r>
    </w:p>
    <w:p w14:paraId="51D16717" w14:textId="77777777" w:rsidR="00732AC3" w:rsidRPr="00292B3C" w:rsidRDefault="00732AC3" w:rsidP="00AA2378">
      <w:pPr>
        <w:jc w:val="both"/>
        <w:rPr>
          <w:rFonts w:ascii="Calibri" w:hAnsi="Calibri"/>
          <w:b/>
        </w:rPr>
      </w:pPr>
    </w:p>
    <w:p w14:paraId="696CB133" w14:textId="77777777" w:rsidR="00F056E8" w:rsidRPr="00292B3C" w:rsidRDefault="00F056E8" w:rsidP="00F056E8">
      <w:pPr>
        <w:ind w:left="1770"/>
        <w:rPr>
          <w:rFonts w:ascii="Calibri" w:hAnsi="Calibri"/>
          <w:sz w:val="2"/>
        </w:rPr>
      </w:pPr>
    </w:p>
    <w:p w14:paraId="09D6D530" w14:textId="77777777" w:rsidR="00732AC3" w:rsidRPr="00292B3C" w:rsidRDefault="00732AC3" w:rsidP="00F056E8">
      <w:pPr>
        <w:ind w:left="1770"/>
        <w:rPr>
          <w:rFonts w:ascii="Calibri" w:hAnsi="Calibri"/>
          <w:sz w:val="2"/>
        </w:rPr>
      </w:pPr>
    </w:p>
    <w:p w14:paraId="11BD35E2" w14:textId="77777777" w:rsidR="004404D5" w:rsidRPr="00292B3C" w:rsidRDefault="004404D5" w:rsidP="004404D5">
      <w:pPr>
        <w:pStyle w:val="arima1"/>
        <w:pBdr>
          <w:bottom w:val="single" w:sz="4" w:space="2" w:color="5B9BD5"/>
        </w:pBdr>
        <w:ind w:left="-567" w:right="-284"/>
        <w:rPr>
          <w:rStyle w:val="Titredulivre"/>
          <w:color w:val="auto"/>
          <w:sz w:val="32"/>
        </w:rPr>
      </w:pPr>
      <w:r w:rsidRPr="00292B3C">
        <w:rPr>
          <w:rStyle w:val="Titredulivre"/>
          <w:color w:val="auto"/>
          <w:sz w:val="32"/>
        </w:rPr>
        <w:lastRenderedPageBreak/>
        <w:t>ARTICLE 2</w:t>
      </w:r>
    </w:p>
    <w:p w14:paraId="22C8CF5C" w14:textId="77777777" w:rsidR="004404D5" w:rsidRPr="00292B3C" w:rsidRDefault="004404D5" w:rsidP="00E1016E">
      <w:pPr>
        <w:pStyle w:val="arima1"/>
        <w:pBdr>
          <w:bottom w:val="single" w:sz="4" w:space="2" w:color="5B9BD5"/>
        </w:pBdr>
        <w:spacing w:beforeAutospacing="0"/>
        <w:ind w:left="-567" w:right="-284"/>
        <w:rPr>
          <w:rStyle w:val="Titredulivre"/>
          <w:color w:val="2F5496"/>
          <w:sz w:val="24"/>
        </w:rPr>
      </w:pPr>
      <w:r w:rsidRPr="00292B3C">
        <w:rPr>
          <w:rStyle w:val="Titredulivre"/>
          <w:color w:val="2F5496"/>
          <w:sz w:val="24"/>
        </w:rPr>
        <w:t>MONTANT DES GARANTIES</w:t>
      </w:r>
    </w:p>
    <w:p w14:paraId="0CC7AF00" w14:textId="77777777" w:rsidR="00F056E8" w:rsidRPr="00292B3C" w:rsidRDefault="00F056E8" w:rsidP="00F056E8">
      <w:pPr>
        <w:ind w:left="1767" w:firstLine="3"/>
        <w:rPr>
          <w:rFonts w:ascii="Calibri" w:hAnsi="Calibri"/>
        </w:rPr>
      </w:pPr>
    </w:p>
    <w:p w14:paraId="63915DC7" w14:textId="77777777" w:rsidR="00F056E8" w:rsidRPr="00292B3C" w:rsidRDefault="00F056E8" w:rsidP="004404D5">
      <w:pPr>
        <w:pBdr>
          <w:bottom w:val="single" w:sz="4" w:space="0" w:color="FFC000"/>
        </w:pBdr>
        <w:tabs>
          <w:tab w:val="left" w:pos="-284"/>
        </w:tabs>
        <w:rPr>
          <w:rFonts w:ascii="Calibri" w:hAnsi="Calibri"/>
          <w:b/>
          <w:color w:val="002060"/>
        </w:rPr>
      </w:pPr>
      <w:r w:rsidRPr="00292B3C">
        <w:rPr>
          <w:rFonts w:ascii="Calibri" w:hAnsi="Calibri"/>
          <w:b/>
          <w:color w:val="002060"/>
        </w:rPr>
        <w:t>PRINCIPE GENERAL D’INDEMNISATION</w:t>
      </w:r>
    </w:p>
    <w:p w14:paraId="5AC77FC5" w14:textId="77777777" w:rsidR="00F056E8" w:rsidRPr="00292B3C" w:rsidRDefault="00F056E8" w:rsidP="00F056E8">
      <w:pPr>
        <w:jc w:val="both"/>
        <w:rPr>
          <w:rFonts w:ascii="Calibri" w:hAnsi="Calibri"/>
        </w:rPr>
      </w:pPr>
      <w:r w:rsidRPr="00292B3C">
        <w:rPr>
          <w:rFonts w:ascii="Calibri" w:hAnsi="Calibri"/>
        </w:rPr>
        <w:t>L’indemnité est fixée, lorsque le véhicule est complètement détruit, hors d’usage ou volé, au montant de la valeur de remplacement dudit véhicule au jour du sinistre à dire d’expert.</w:t>
      </w:r>
    </w:p>
    <w:p w14:paraId="327D98A9" w14:textId="77777777" w:rsidR="00F056E8" w:rsidRPr="00292B3C" w:rsidRDefault="00F056E8" w:rsidP="00F056E8">
      <w:pPr>
        <w:jc w:val="both"/>
        <w:rPr>
          <w:rFonts w:ascii="Calibri" w:hAnsi="Calibri"/>
        </w:rPr>
      </w:pPr>
    </w:p>
    <w:p w14:paraId="17565B0C" w14:textId="2BD4003A" w:rsidR="00F056E8" w:rsidRPr="00292B3C" w:rsidRDefault="00F056E8" w:rsidP="00F056E8">
      <w:pPr>
        <w:jc w:val="both"/>
        <w:rPr>
          <w:rFonts w:ascii="Calibri" w:hAnsi="Calibri"/>
        </w:rPr>
      </w:pPr>
      <w:r w:rsidRPr="00292B3C">
        <w:rPr>
          <w:rFonts w:ascii="Calibri" w:hAnsi="Calibri"/>
        </w:rPr>
        <w:t>Lorsque la valeur de remplacement à dire d’expert es</w:t>
      </w:r>
      <w:r w:rsidR="00BC02DD" w:rsidRPr="00292B3C">
        <w:rPr>
          <w:rFonts w:ascii="Calibri" w:hAnsi="Calibri"/>
        </w:rPr>
        <w:t xml:space="preserve">t inférieure ou égale à </w:t>
      </w:r>
      <w:r w:rsidR="00BC02DD" w:rsidRPr="00292B3C">
        <w:rPr>
          <w:rFonts w:ascii="Calibri" w:hAnsi="Calibri"/>
          <w:b/>
        </w:rPr>
        <w:t>1</w:t>
      </w:r>
      <w:r w:rsidR="00746F1B">
        <w:rPr>
          <w:rFonts w:ascii="Calibri" w:hAnsi="Calibri"/>
          <w:b/>
        </w:rPr>
        <w:t xml:space="preserve"> </w:t>
      </w:r>
      <w:r w:rsidR="00BC02DD" w:rsidRPr="00292B3C">
        <w:rPr>
          <w:rFonts w:ascii="Calibri" w:hAnsi="Calibri"/>
          <w:b/>
        </w:rPr>
        <w:t>500 €</w:t>
      </w:r>
      <w:r w:rsidR="00BC02DD" w:rsidRPr="00292B3C">
        <w:rPr>
          <w:rFonts w:ascii="Calibri" w:hAnsi="Calibri"/>
        </w:rPr>
        <w:t xml:space="preserve"> </w:t>
      </w:r>
      <w:r w:rsidRPr="00292B3C">
        <w:rPr>
          <w:rFonts w:ascii="Calibri" w:hAnsi="Calibri"/>
        </w:rPr>
        <w:t>et que le montant des réparations est supérieur à cette valeur, l’</w:t>
      </w:r>
      <w:r w:rsidR="0011649C" w:rsidRPr="00292B3C">
        <w:rPr>
          <w:rFonts w:ascii="Calibri" w:hAnsi="Calibri"/>
        </w:rPr>
        <w:t>Assureur</w:t>
      </w:r>
      <w:r w:rsidRPr="00292B3C">
        <w:rPr>
          <w:rFonts w:ascii="Calibri" w:hAnsi="Calibri"/>
        </w:rPr>
        <w:t xml:space="preserve"> rembourse le montant des réparations jusqu’à concurrence d’un plafond égal à </w:t>
      </w:r>
      <w:r w:rsidRPr="00292B3C">
        <w:rPr>
          <w:rFonts w:ascii="Calibri" w:hAnsi="Calibri"/>
          <w:b/>
        </w:rPr>
        <w:t>1</w:t>
      </w:r>
      <w:r w:rsidR="00746F1B">
        <w:rPr>
          <w:rFonts w:ascii="Calibri" w:hAnsi="Calibri"/>
          <w:b/>
        </w:rPr>
        <w:t xml:space="preserve"> </w:t>
      </w:r>
      <w:r w:rsidRPr="00292B3C">
        <w:rPr>
          <w:rFonts w:ascii="Calibri" w:hAnsi="Calibri"/>
          <w:b/>
        </w:rPr>
        <w:t>500 €.</w:t>
      </w:r>
      <w:r w:rsidRPr="00292B3C">
        <w:rPr>
          <w:rFonts w:ascii="Calibri" w:hAnsi="Calibri"/>
        </w:rPr>
        <w:t xml:space="preserve"> </w:t>
      </w:r>
    </w:p>
    <w:p w14:paraId="66EF920E" w14:textId="77777777" w:rsidR="00F056E8" w:rsidRPr="00292B3C" w:rsidRDefault="00F056E8" w:rsidP="00F056E8">
      <w:pPr>
        <w:jc w:val="both"/>
        <w:rPr>
          <w:rFonts w:ascii="Calibri" w:hAnsi="Calibri"/>
        </w:rPr>
      </w:pPr>
    </w:p>
    <w:p w14:paraId="0FC313DB" w14:textId="77777777" w:rsidR="00F056E8" w:rsidRPr="00292B3C" w:rsidRDefault="00F056E8" w:rsidP="00F056E8">
      <w:pPr>
        <w:jc w:val="both"/>
        <w:rPr>
          <w:rFonts w:ascii="Calibri" w:hAnsi="Calibri"/>
        </w:rPr>
      </w:pPr>
      <w:r w:rsidRPr="00292B3C">
        <w:rPr>
          <w:rFonts w:ascii="Calibri" w:hAnsi="Calibri"/>
        </w:rPr>
        <w:t>Dans les autres cas, l’indemnité est égale au coût de réparation ou de remplacement de pièces détériorées, dans la limite de la valeur de remplacement du véhicule à dire d’expert.</w:t>
      </w:r>
    </w:p>
    <w:p w14:paraId="49DD7A32" w14:textId="77777777" w:rsidR="00F056E8" w:rsidRPr="00292B3C" w:rsidRDefault="00F056E8" w:rsidP="00F056E8">
      <w:pPr>
        <w:ind w:left="1770"/>
        <w:jc w:val="both"/>
        <w:rPr>
          <w:rFonts w:ascii="Calibri" w:hAnsi="Calibri"/>
        </w:rPr>
      </w:pPr>
    </w:p>
    <w:p w14:paraId="50A5AE80" w14:textId="77777777" w:rsidR="004404D5" w:rsidRPr="00292B3C" w:rsidRDefault="00F056E8" w:rsidP="004404D5">
      <w:pPr>
        <w:pStyle w:val="arima1"/>
        <w:pBdr>
          <w:bottom w:val="single" w:sz="4" w:space="2" w:color="5B9BD5"/>
        </w:pBdr>
        <w:ind w:left="-567" w:right="-284"/>
        <w:rPr>
          <w:rStyle w:val="Titredulivre"/>
          <w:color w:val="auto"/>
          <w:sz w:val="32"/>
        </w:rPr>
      </w:pPr>
      <w:r w:rsidRPr="00292B3C">
        <w:rPr>
          <w:rStyle w:val="Titredulivre"/>
          <w:color w:val="auto"/>
          <w:sz w:val="32"/>
        </w:rPr>
        <w:t>ARTICLE 3</w:t>
      </w:r>
    </w:p>
    <w:p w14:paraId="7F243246" w14:textId="77777777" w:rsidR="00F056E8" w:rsidRPr="00292B3C" w:rsidRDefault="00F056E8" w:rsidP="00E1016E">
      <w:pPr>
        <w:pStyle w:val="arima1"/>
        <w:pBdr>
          <w:bottom w:val="single" w:sz="4" w:space="2" w:color="5B9BD5"/>
        </w:pBdr>
        <w:spacing w:beforeAutospacing="0"/>
        <w:ind w:left="-567" w:right="-284"/>
        <w:rPr>
          <w:rStyle w:val="Titredulivre"/>
          <w:color w:val="2F5496"/>
          <w:sz w:val="24"/>
        </w:rPr>
      </w:pPr>
      <w:r w:rsidRPr="00292B3C">
        <w:rPr>
          <w:rStyle w:val="Titredulivre"/>
          <w:color w:val="2F5496"/>
          <w:sz w:val="24"/>
        </w:rPr>
        <w:t>EXCLUSIONS GENERALES</w:t>
      </w:r>
    </w:p>
    <w:p w14:paraId="2AA9961A" w14:textId="77777777" w:rsidR="00F056E8" w:rsidRPr="00292B3C" w:rsidRDefault="00F056E8" w:rsidP="00F056E8">
      <w:pPr>
        <w:ind w:left="360"/>
        <w:jc w:val="center"/>
        <w:rPr>
          <w:rFonts w:ascii="Calibri" w:hAnsi="Calibri"/>
        </w:rPr>
      </w:pPr>
    </w:p>
    <w:p w14:paraId="46F021DC" w14:textId="77777777" w:rsidR="00F056E8" w:rsidRPr="00292B3C" w:rsidRDefault="00F056E8" w:rsidP="00845A15">
      <w:pPr>
        <w:jc w:val="both"/>
        <w:rPr>
          <w:rFonts w:ascii="Calibri" w:hAnsi="Calibri"/>
          <w:b/>
        </w:rPr>
      </w:pPr>
      <w:r w:rsidRPr="00292B3C">
        <w:rPr>
          <w:rFonts w:ascii="Calibri" w:hAnsi="Calibri"/>
          <w:b/>
        </w:rPr>
        <w:t xml:space="preserve">Indépendamment des exclusions propres à chacune des garanties des paragraphes, la </w:t>
      </w:r>
      <w:r w:rsidR="00493470" w:rsidRPr="00292B3C">
        <w:rPr>
          <w:rFonts w:ascii="Calibri" w:hAnsi="Calibri"/>
          <w:b/>
        </w:rPr>
        <w:t>g</w:t>
      </w:r>
      <w:r w:rsidRPr="00292B3C">
        <w:rPr>
          <w:rFonts w:ascii="Calibri" w:hAnsi="Calibri"/>
          <w:b/>
        </w:rPr>
        <w:t>arantie de l’</w:t>
      </w:r>
      <w:r w:rsidR="0011649C" w:rsidRPr="00292B3C">
        <w:rPr>
          <w:rFonts w:ascii="Calibri" w:hAnsi="Calibri"/>
          <w:b/>
        </w:rPr>
        <w:t>Assureur</w:t>
      </w:r>
      <w:r w:rsidRPr="00292B3C">
        <w:rPr>
          <w:rFonts w:ascii="Calibri" w:hAnsi="Calibri"/>
          <w:b/>
        </w:rPr>
        <w:t xml:space="preserve"> ne s’applique pas :</w:t>
      </w:r>
    </w:p>
    <w:p w14:paraId="054FDA87" w14:textId="77777777" w:rsidR="00F056E8" w:rsidRPr="00292B3C" w:rsidRDefault="00F056E8" w:rsidP="00F056E8">
      <w:pPr>
        <w:ind w:left="360"/>
        <w:rPr>
          <w:rFonts w:ascii="Calibri" w:hAnsi="Calibri"/>
        </w:rPr>
      </w:pPr>
    </w:p>
    <w:p w14:paraId="637F2C35" w14:textId="77777777" w:rsidR="00F056E8" w:rsidRPr="00292B3C" w:rsidRDefault="00F056E8" w:rsidP="004404D5">
      <w:pPr>
        <w:pBdr>
          <w:bottom w:val="single" w:sz="4" w:space="0" w:color="FFC000"/>
        </w:pBdr>
        <w:tabs>
          <w:tab w:val="left" w:pos="-284"/>
        </w:tabs>
        <w:rPr>
          <w:rFonts w:ascii="Calibri" w:hAnsi="Calibri"/>
          <w:b/>
          <w:color w:val="002060"/>
        </w:rPr>
      </w:pPr>
      <w:r w:rsidRPr="00292B3C">
        <w:rPr>
          <w:rFonts w:ascii="Calibri" w:hAnsi="Calibri"/>
          <w:b/>
          <w:color w:val="002060"/>
        </w:rPr>
        <w:t>3.1</w:t>
      </w:r>
      <w:r w:rsidRPr="00292B3C">
        <w:rPr>
          <w:rFonts w:ascii="Calibri" w:hAnsi="Calibri"/>
          <w:b/>
          <w:color w:val="002060"/>
        </w:rPr>
        <w:tab/>
        <w:t>AUX DOMMAGES DE TOUTE NATURE</w:t>
      </w:r>
    </w:p>
    <w:p w14:paraId="20CFCBD1" w14:textId="77777777" w:rsidR="00F056E8" w:rsidRPr="00292B3C" w:rsidRDefault="00F056E8">
      <w:pPr>
        <w:numPr>
          <w:ilvl w:val="0"/>
          <w:numId w:val="24"/>
        </w:numPr>
        <w:ind w:left="357" w:hanging="357"/>
        <w:jc w:val="both"/>
        <w:rPr>
          <w:rFonts w:ascii="Calibri" w:hAnsi="Calibri"/>
          <w:b/>
        </w:rPr>
      </w:pPr>
      <w:r w:rsidRPr="00292B3C">
        <w:rPr>
          <w:rFonts w:ascii="Calibri" w:hAnsi="Calibri"/>
          <w:b/>
        </w:rPr>
        <w:t>Intentionnellement causés ou provoqués par l’</w:t>
      </w:r>
      <w:r w:rsidR="0011649C" w:rsidRPr="00292B3C">
        <w:rPr>
          <w:rFonts w:ascii="Calibri" w:hAnsi="Calibri"/>
          <w:b/>
        </w:rPr>
        <w:t>Assuré</w:t>
      </w:r>
      <w:r w:rsidR="00351B90" w:rsidRPr="00292B3C">
        <w:rPr>
          <w:rFonts w:ascii="Calibri" w:hAnsi="Calibri"/>
          <w:b/>
        </w:rPr>
        <w:t>,</w:t>
      </w:r>
    </w:p>
    <w:p w14:paraId="5ECACD3E" w14:textId="2F995BF0" w:rsidR="002E66CC" w:rsidRPr="00292B3C" w:rsidRDefault="002E66CC">
      <w:pPr>
        <w:numPr>
          <w:ilvl w:val="0"/>
          <w:numId w:val="24"/>
        </w:numPr>
        <w:ind w:left="357" w:hanging="357"/>
        <w:jc w:val="both"/>
        <w:rPr>
          <w:rFonts w:ascii="Calibri" w:hAnsi="Calibri"/>
          <w:b/>
        </w:rPr>
      </w:pPr>
      <w:r w:rsidRPr="00292B3C">
        <w:rPr>
          <w:rFonts w:ascii="Calibri" w:hAnsi="Calibri"/>
          <w:b/>
        </w:rPr>
        <w:t>Résultant de la guerre étrangère (il appartient à l’</w:t>
      </w:r>
      <w:r w:rsidR="0011649C" w:rsidRPr="00292B3C">
        <w:rPr>
          <w:rFonts w:ascii="Calibri" w:hAnsi="Calibri"/>
          <w:b/>
        </w:rPr>
        <w:t>Assuré</w:t>
      </w:r>
      <w:r w:rsidRPr="00292B3C">
        <w:rPr>
          <w:rFonts w:ascii="Calibri" w:hAnsi="Calibri"/>
          <w:b/>
        </w:rPr>
        <w:t xml:space="preserve"> de prouver que le sinistre résulte</w:t>
      </w:r>
      <w:r w:rsidR="00351B90" w:rsidRPr="00292B3C">
        <w:rPr>
          <w:rFonts w:ascii="Calibri" w:hAnsi="Calibri"/>
          <w:b/>
        </w:rPr>
        <w:t xml:space="preserve"> </w:t>
      </w:r>
      <w:r w:rsidRPr="00292B3C">
        <w:rPr>
          <w:rFonts w:ascii="Calibri" w:hAnsi="Calibri"/>
          <w:b/>
        </w:rPr>
        <w:t>d’un autre fait que la guerre étrangère)</w:t>
      </w:r>
      <w:r w:rsidR="00351B90" w:rsidRPr="00292B3C">
        <w:rPr>
          <w:rFonts w:ascii="Calibri" w:hAnsi="Calibri"/>
          <w:b/>
        </w:rPr>
        <w:t>,</w:t>
      </w:r>
    </w:p>
    <w:p w14:paraId="2530A5D5" w14:textId="77777777" w:rsidR="002E66CC" w:rsidRPr="00292B3C" w:rsidRDefault="002E66CC">
      <w:pPr>
        <w:numPr>
          <w:ilvl w:val="0"/>
          <w:numId w:val="24"/>
        </w:numPr>
        <w:ind w:left="357" w:hanging="357"/>
        <w:jc w:val="both"/>
        <w:rPr>
          <w:rFonts w:ascii="Calibri" w:hAnsi="Calibri"/>
          <w:b/>
        </w:rPr>
      </w:pPr>
      <w:r w:rsidRPr="00292B3C">
        <w:rPr>
          <w:rFonts w:ascii="Calibri" w:hAnsi="Calibri"/>
          <w:b/>
        </w:rPr>
        <w:t>Résultant de la guerre civile (il appartient à l’</w:t>
      </w:r>
      <w:r w:rsidR="0011649C" w:rsidRPr="00292B3C">
        <w:rPr>
          <w:rFonts w:ascii="Calibri" w:hAnsi="Calibri"/>
          <w:b/>
        </w:rPr>
        <w:t>Assureur</w:t>
      </w:r>
      <w:r w:rsidRPr="00292B3C">
        <w:rPr>
          <w:rFonts w:ascii="Calibri" w:hAnsi="Calibri"/>
          <w:b/>
        </w:rPr>
        <w:t xml:space="preserve"> de prouver que le sinistre résulte de cet événement)</w:t>
      </w:r>
      <w:r w:rsidR="00351B90" w:rsidRPr="00292B3C">
        <w:rPr>
          <w:rFonts w:ascii="Calibri" w:hAnsi="Calibri"/>
          <w:b/>
        </w:rPr>
        <w:t>,</w:t>
      </w:r>
    </w:p>
    <w:p w14:paraId="56569BD8" w14:textId="77777777" w:rsidR="00F056E8" w:rsidRPr="00292B3C" w:rsidRDefault="00F056E8">
      <w:pPr>
        <w:numPr>
          <w:ilvl w:val="0"/>
          <w:numId w:val="24"/>
        </w:numPr>
        <w:ind w:left="357" w:hanging="357"/>
        <w:jc w:val="both"/>
        <w:rPr>
          <w:rFonts w:ascii="Calibri" w:hAnsi="Calibri"/>
          <w:b/>
        </w:rPr>
      </w:pPr>
      <w:r w:rsidRPr="00292B3C">
        <w:rPr>
          <w:rFonts w:ascii="Calibri" w:hAnsi="Calibri"/>
          <w:b/>
        </w:rPr>
        <w:t xml:space="preserve">Causés par les tremblements de terre, raz-de-marée, éruptions de volcans ou autres cataclysmes, sauf application des dispositions du Code relatives à l’assurance des risques de </w:t>
      </w:r>
      <w:r w:rsidR="00AA2378" w:rsidRPr="00292B3C">
        <w:rPr>
          <w:rFonts w:ascii="Calibri" w:hAnsi="Calibri"/>
          <w:b/>
        </w:rPr>
        <w:tab/>
      </w:r>
      <w:r w:rsidRPr="00292B3C">
        <w:rPr>
          <w:rFonts w:ascii="Calibri" w:hAnsi="Calibri"/>
          <w:b/>
        </w:rPr>
        <w:t>catastrophes naturelles</w:t>
      </w:r>
      <w:r w:rsidR="00351B90" w:rsidRPr="00292B3C">
        <w:rPr>
          <w:rFonts w:ascii="Calibri" w:hAnsi="Calibri"/>
          <w:b/>
        </w:rPr>
        <w:t>,</w:t>
      </w:r>
    </w:p>
    <w:p w14:paraId="53A5818A" w14:textId="77777777" w:rsidR="00F056E8" w:rsidRPr="00292B3C" w:rsidRDefault="00F056E8">
      <w:pPr>
        <w:numPr>
          <w:ilvl w:val="0"/>
          <w:numId w:val="24"/>
        </w:numPr>
        <w:ind w:left="357" w:hanging="357"/>
        <w:jc w:val="both"/>
        <w:rPr>
          <w:rFonts w:ascii="Calibri" w:hAnsi="Calibri"/>
          <w:b/>
        </w:rPr>
      </w:pPr>
      <w:r w:rsidRPr="00292B3C">
        <w:rPr>
          <w:rFonts w:ascii="Calibri" w:hAnsi="Calibri"/>
          <w:b/>
        </w:rPr>
        <w:t>Occasionnés par les attroupements et rassemblements ainsi que les émeutes et mouvements populaires, sauf application des dispositions de l’art. 1.2.</w:t>
      </w:r>
    </w:p>
    <w:p w14:paraId="0F675D55" w14:textId="77777777" w:rsidR="00F056E8" w:rsidRPr="00292B3C" w:rsidRDefault="00F056E8" w:rsidP="00F056E8">
      <w:pPr>
        <w:ind w:left="360"/>
        <w:rPr>
          <w:rFonts w:ascii="Calibri" w:hAnsi="Calibri"/>
          <w:b/>
        </w:rPr>
      </w:pPr>
    </w:p>
    <w:p w14:paraId="0B744353" w14:textId="77777777" w:rsidR="00F056E8" w:rsidRPr="00292B3C" w:rsidRDefault="004404D5" w:rsidP="004404D5">
      <w:pPr>
        <w:pBdr>
          <w:bottom w:val="single" w:sz="4" w:space="0" w:color="FFC000"/>
        </w:pBdr>
        <w:tabs>
          <w:tab w:val="left" w:pos="-284"/>
        </w:tabs>
        <w:rPr>
          <w:rFonts w:ascii="Calibri" w:hAnsi="Calibri"/>
          <w:b/>
          <w:color w:val="002060"/>
        </w:rPr>
      </w:pPr>
      <w:r w:rsidRPr="00292B3C">
        <w:rPr>
          <w:rFonts w:ascii="Calibri" w:hAnsi="Calibri"/>
          <w:b/>
          <w:color w:val="002060"/>
        </w:rPr>
        <w:t>3.2</w:t>
      </w:r>
      <w:r w:rsidRPr="00292B3C">
        <w:rPr>
          <w:rFonts w:ascii="Calibri" w:hAnsi="Calibri"/>
          <w:b/>
          <w:color w:val="002060"/>
        </w:rPr>
        <w:tab/>
      </w:r>
      <w:r w:rsidR="00F056E8" w:rsidRPr="00292B3C">
        <w:rPr>
          <w:rFonts w:ascii="Calibri" w:hAnsi="Calibri"/>
          <w:b/>
          <w:color w:val="002060"/>
        </w:rPr>
        <w:t xml:space="preserve">AUX DOMMAGES OU A L’AGGRAVATION DES DOMMAGES </w:t>
      </w:r>
    </w:p>
    <w:p w14:paraId="06477889" w14:textId="77777777" w:rsidR="00F056E8" w:rsidRPr="00292B3C" w:rsidRDefault="00F056E8">
      <w:pPr>
        <w:numPr>
          <w:ilvl w:val="0"/>
          <w:numId w:val="25"/>
        </w:numPr>
        <w:jc w:val="both"/>
        <w:rPr>
          <w:rFonts w:ascii="Calibri" w:hAnsi="Calibri"/>
          <w:b/>
        </w:rPr>
      </w:pPr>
      <w:r w:rsidRPr="00292B3C">
        <w:rPr>
          <w:rFonts w:ascii="Calibri" w:hAnsi="Calibri"/>
          <w:b/>
        </w:rPr>
        <w:t>Causés par tout combustible nucléaire, produit ou déchet radioactif ou par toute autre source de rayonnements ionisants et qui engagent la responsabilité exclusive d’un exploitant d’installation nucléaire</w:t>
      </w:r>
      <w:r w:rsidR="00351B90" w:rsidRPr="00292B3C">
        <w:rPr>
          <w:rFonts w:ascii="Calibri" w:hAnsi="Calibri"/>
          <w:b/>
        </w:rPr>
        <w:t>,</w:t>
      </w:r>
    </w:p>
    <w:p w14:paraId="7EE7C7C7" w14:textId="476E0E4E" w:rsidR="00F056E8" w:rsidRPr="00292B3C" w:rsidRDefault="00F056E8">
      <w:pPr>
        <w:numPr>
          <w:ilvl w:val="0"/>
          <w:numId w:val="25"/>
        </w:numPr>
        <w:jc w:val="both"/>
        <w:rPr>
          <w:rFonts w:ascii="Calibri" w:hAnsi="Calibri"/>
          <w:b/>
        </w:rPr>
      </w:pPr>
      <w:r w:rsidRPr="00292B3C">
        <w:rPr>
          <w:rFonts w:ascii="Calibri" w:hAnsi="Calibri"/>
          <w:b/>
        </w:rPr>
        <w:t>Causés par les armes ou engins destinés à explo</w:t>
      </w:r>
      <w:r w:rsidR="00F354F9">
        <w:rPr>
          <w:rFonts w:ascii="Calibri" w:hAnsi="Calibri"/>
          <w:b/>
        </w:rPr>
        <w:t>s</w:t>
      </w:r>
      <w:r w:rsidRPr="00292B3C">
        <w:rPr>
          <w:rFonts w:ascii="Calibri" w:hAnsi="Calibri"/>
          <w:b/>
        </w:rPr>
        <w:t>er par modification de structure du noyau de l’atome</w:t>
      </w:r>
      <w:r w:rsidR="00351B90" w:rsidRPr="00292B3C">
        <w:rPr>
          <w:rFonts w:ascii="Calibri" w:hAnsi="Calibri"/>
          <w:b/>
        </w:rPr>
        <w:t>,</w:t>
      </w:r>
    </w:p>
    <w:p w14:paraId="1CE81D59" w14:textId="77777777" w:rsidR="00F056E8" w:rsidRPr="00292B3C" w:rsidRDefault="00F056E8">
      <w:pPr>
        <w:numPr>
          <w:ilvl w:val="0"/>
          <w:numId w:val="25"/>
        </w:numPr>
        <w:jc w:val="both"/>
        <w:rPr>
          <w:rFonts w:ascii="Calibri" w:hAnsi="Calibri"/>
          <w:b/>
        </w:rPr>
      </w:pPr>
      <w:r w:rsidRPr="00292B3C">
        <w:rPr>
          <w:rFonts w:ascii="Calibri" w:hAnsi="Calibri"/>
          <w:b/>
        </w:rPr>
        <w:t>Causés par toute source de rayonnements ionisants, notamment tout radio-isotope, utilisée ou destinée à être utilisée lors d’une installation nucléaire et dont l’</w:t>
      </w:r>
      <w:r w:rsidR="0011649C" w:rsidRPr="00292B3C">
        <w:rPr>
          <w:rFonts w:ascii="Calibri" w:hAnsi="Calibri"/>
          <w:b/>
        </w:rPr>
        <w:t>Assuré</w:t>
      </w:r>
      <w:r w:rsidRPr="00292B3C">
        <w:rPr>
          <w:rFonts w:ascii="Calibri" w:hAnsi="Calibri"/>
          <w:b/>
        </w:rPr>
        <w:t xml:space="preserve"> ou toute personne dont il répond </w:t>
      </w:r>
      <w:r w:rsidR="00351F4A" w:rsidRPr="00292B3C">
        <w:rPr>
          <w:rFonts w:ascii="Calibri" w:hAnsi="Calibri"/>
          <w:b/>
        </w:rPr>
        <w:t>à</w:t>
      </w:r>
      <w:r w:rsidRPr="00292B3C">
        <w:rPr>
          <w:rFonts w:ascii="Calibri" w:hAnsi="Calibri"/>
          <w:b/>
        </w:rPr>
        <w:t xml:space="preserve"> la propriété, l’usage ou la garde</w:t>
      </w:r>
      <w:r w:rsidR="00351B90" w:rsidRPr="00292B3C">
        <w:rPr>
          <w:rFonts w:ascii="Calibri" w:hAnsi="Calibri"/>
          <w:b/>
        </w:rPr>
        <w:t>,</w:t>
      </w:r>
    </w:p>
    <w:p w14:paraId="0FBAA325" w14:textId="77777777" w:rsidR="00F056E8" w:rsidRPr="00292B3C" w:rsidRDefault="00F056E8">
      <w:pPr>
        <w:numPr>
          <w:ilvl w:val="0"/>
          <w:numId w:val="25"/>
        </w:numPr>
        <w:jc w:val="both"/>
        <w:rPr>
          <w:rFonts w:ascii="Calibri" w:hAnsi="Calibri"/>
          <w:b/>
        </w:rPr>
      </w:pPr>
      <w:r w:rsidRPr="00292B3C">
        <w:rPr>
          <w:rFonts w:ascii="Calibri" w:hAnsi="Calibri"/>
          <w:b/>
        </w:rPr>
        <w:t>Causés ou subis au cours d’épreuves, courses, rallyes ou compétitions (ou de leurs essais) soumis par la réglementation en vigueur à autorisation préalable des pouvoirs publics lorsque l’</w:t>
      </w:r>
      <w:r w:rsidR="0011649C" w:rsidRPr="00292B3C">
        <w:rPr>
          <w:rFonts w:ascii="Calibri" w:hAnsi="Calibri"/>
          <w:b/>
        </w:rPr>
        <w:t>Assuré</w:t>
      </w:r>
      <w:r w:rsidRPr="00292B3C">
        <w:rPr>
          <w:rFonts w:ascii="Calibri" w:hAnsi="Calibri"/>
          <w:b/>
        </w:rPr>
        <w:t xml:space="preserve"> y participe en tant que concurrent</w:t>
      </w:r>
      <w:r w:rsidR="00351B90" w:rsidRPr="00292B3C">
        <w:rPr>
          <w:rFonts w:ascii="Calibri" w:hAnsi="Calibri"/>
          <w:b/>
        </w:rPr>
        <w:t>,</w:t>
      </w:r>
    </w:p>
    <w:p w14:paraId="061184AF" w14:textId="77777777" w:rsidR="00F056E8" w:rsidRPr="00292B3C" w:rsidRDefault="00F056E8">
      <w:pPr>
        <w:numPr>
          <w:ilvl w:val="0"/>
          <w:numId w:val="25"/>
        </w:numPr>
        <w:jc w:val="both"/>
        <w:rPr>
          <w:rFonts w:ascii="Calibri" w:hAnsi="Calibri"/>
          <w:b/>
        </w:rPr>
      </w:pPr>
      <w:r w:rsidRPr="00292B3C">
        <w:rPr>
          <w:rFonts w:ascii="Calibri" w:hAnsi="Calibri"/>
          <w:b/>
        </w:rPr>
        <w:lastRenderedPageBreak/>
        <w:t>Causés ou subis par le véhicule lorsqu’il transporte des sources de rayonnements ionisants destinées à être utilisées hors d’une installation nucléaire, dès lors que lesdites sources auraient provoqué ou aggravé le sinistre.</w:t>
      </w:r>
    </w:p>
    <w:p w14:paraId="691BD090" w14:textId="77777777" w:rsidR="00E07BD7" w:rsidRPr="00292B3C" w:rsidRDefault="00F056E8" w:rsidP="00E07BD7">
      <w:pPr>
        <w:ind w:left="-426" w:firstLine="720"/>
        <w:jc w:val="both"/>
        <w:rPr>
          <w:rFonts w:ascii="Calibri" w:hAnsi="Calibri"/>
          <w:b/>
        </w:rPr>
      </w:pPr>
      <w:r w:rsidRPr="00292B3C">
        <w:rPr>
          <w:rFonts w:ascii="Calibri" w:hAnsi="Calibri"/>
          <w:b/>
        </w:rPr>
        <w:t>Cette exclusion ne s’applique pas du fait de l’utilisation de matériels radiographiques à</w:t>
      </w:r>
      <w:r w:rsidR="00E07BD7" w:rsidRPr="00292B3C">
        <w:rPr>
          <w:rFonts w:ascii="Calibri" w:hAnsi="Calibri"/>
          <w:b/>
        </w:rPr>
        <w:t xml:space="preserve"> </w:t>
      </w:r>
    </w:p>
    <w:p w14:paraId="6B1D1DD8" w14:textId="77777777" w:rsidR="00F056E8" w:rsidRPr="00292B3C" w:rsidRDefault="00F056E8" w:rsidP="00E07BD7">
      <w:pPr>
        <w:ind w:left="-426" w:firstLine="720"/>
        <w:jc w:val="both"/>
        <w:rPr>
          <w:rFonts w:ascii="Calibri" w:hAnsi="Calibri"/>
          <w:b/>
        </w:rPr>
      </w:pPr>
      <w:proofErr w:type="gramStart"/>
      <w:r w:rsidRPr="00292B3C">
        <w:rPr>
          <w:rFonts w:ascii="Calibri" w:hAnsi="Calibri"/>
          <w:b/>
        </w:rPr>
        <w:t>rayonnement</w:t>
      </w:r>
      <w:proofErr w:type="gramEnd"/>
      <w:r w:rsidRPr="00292B3C">
        <w:rPr>
          <w:rFonts w:ascii="Calibri" w:hAnsi="Calibri"/>
          <w:b/>
        </w:rPr>
        <w:t xml:space="preserve"> ionisant, à usage médical ou vétérinaire.</w:t>
      </w:r>
    </w:p>
    <w:p w14:paraId="570ED922" w14:textId="77777777" w:rsidR="00351B90" w:rsidRPr="00292B3C" w:rsidRDefault="00351B90" w:rsidP="00351B90">
      <w:pPr>
        <w:ind w:left="-426"/>
        <w:jc w:val="both"/>
        <w:rPr>
          <w:rFonts w:ascii="Calibri" w:hAnsi="Calibri"/>
          <w:b/>
        </w:rPr>
      </w:pPr>
    </w:p>
    <w:p w14:paraId="6FACDC51" w14:textId="77777777" w:rsidR="00F056E8" w:rsidRPr="00292B3C" w:rsidRDefault="00F056E8">
      <w:pPr>
        <w:numPr>
          <w:ilvl w:val="0"/>
          <w:numId w:val="25"/>
        </w:numPr>
        <w:jc w:val="both"/>
        <w:rPr>
          <w:rFonts w:ascii="Calibri" w:hAnsi="Calibri"/>
          <w:b/>
        </w:rPr>
      </w:pPr>
      <w:r w:rsidRPr="00292B3C">
        <w:rPr>
          <w:rFonts w:ascii="Calibri" w:hAnsi="Calibri"/>
          <w:b/>
        </w:rPr>
        <w:t>Causés par des armes ou engins destinés à exploser par modification de structure du noyau de l’atome ou par tout combustible nucléaire, produit ou déchet radioactif, ou par toute autre source de rayonnements ionisants et qui engagent la responsabilité exclusive d’un exploitant d’installation nucléaire.</w:t>
      </w:r>
    </w:p>
    <w:p w14:paraId="558D1000" w14:textId="77777777" w:rsidR="00F056E8" w:rsidRPr="00292B3C" w:rsidRDefault="00F056E8" w:rsidP="00F056E8">
      <w:pPr>
        <w:pStyle w:val="Retraitcorpsdetexte3"/>
        <w:ind w:left="360"/>
        <w:jc w:val="both"/>
        <w:rPr>
          <w:rFonts w:ascii="Calibri" w:hAnsi="Calibri"/>
          <w:b/>
        </w:rPr>
      </w:pPr>
    </w:p>
    <w:p w14:paraId="1FABC484" w14:textId="77777777" w:rsidR="00F056E8" w:rsidRPr="00292B3C" w:rsidRDefault="00F056E8" w:rsidP="00351B90">
      <w:pPr>
        <w:pStyle w:val="Retraitcorpsdetexte3"/>
        <w:ind w:left="294"/>
        <w:jc w:val="both"/>
        <w:rPr>
          <w:rFonts w:ascii="Calibri" w:hAnsi="Calibri"/>
          <w:b/>
        </w:rPr>
      </w:pPr>
      <w:r w:rsidRPr="00292B3C">
        <w:rPr>
          <w:rFonts w:ascii="Calibri" w:hAnsi="Calibri"/>
          <w:b/>
        </w:rPr>
        <w:t>Les exclusions mentionnées aux articles ci-dessus ne sont pas opposables aux victimes ou à leurs ayants-droit, et elles ne dispensent pas de l’obligation d’assurance.</w:t>
      </w:r>
    </w:p>
    <w:p w14:paraId="1B9EC0BD" w14:textId="77777777" w:rsidR="00F056E8" w:rsidRPr="00292B3C" w:rsidRDefault="00F056E8" w:rsidP="00F056E8">
      <w:pPr>
        <w:pStyle w:val="Retraitcorpsdetexte3"/>
        <w:ind w:left="1065"/>
        <w:jc w:val="both"/>
        <w:rPr>
          <w:rFonts w:ascii="Calibri" w:hAnsi="Calibri"/>
          <w:b/>
        </w:rPr>
      </w:pPr>
    </w:p>
    <w:p w14:paraId="3454E2C2" w14:textId="77777777" w:rsidR="00F056E8" w:rsidRPr="00292B3C" w:rsidRDefault="00F056E8" w:rsidP="00351B90">
      <w:pPr>
        <w:pStyle w:val="Retraitcorpsdetexte3"/>
        <w:ind w:left="294"/>
        <w:jc w:val="both"/>
        <w:rPr>
          <w:rFonts w:ascii="Calibri" w:hAnsi="Calibri"/>
          <w:b/>
        </w:rPr>
      </w:pPr>
      <w:r w:rsidRPr="00292B3C">
        <w:rPr>
          <w:rFonts w:ascii="Calibri" w:hAnsi="Calibri"/>
          <w:b/>
        </w:rPr>
        <w:t>Lorsque l’</w:t>
      </w:r>
      <w:r w:rsidR="0011649C" w:rsidRPr="00292B3C">
        <w:rPr>
          <w:rFonts w:ascii="Calibri" w:hAnsi="Calibri"/>
          <w:b/>
        </w:rPr>
        <w:t>Assureur</w:t>
      </w:r>
      <w:r w:rsidRPr="00292B3C">
        <w:rPr>
          <w:rFonts w:ascii="Calibri" w:hAnsi="Calibri"/>
          <w:b/>
        </w:rPr>
        <w:t xml:space="preserve"> invoque une exception de garantie légale ou contractuelle, il est néanmoins tenu de présenter à la victime une offre d’indemnité telle que prévue par les articles 12 à 20 de la loi n° 85-677 du 5 juillet 1985.</w:t>
      </w:r>
    </w:p>
    <w:p w14:paraId="378C0CFC" w14:textId="77777777" w:rsidR="00D36424" w:rsidRPr="00292B3C" w:rsidRDefault="00D36424" w:rsidP="00F056E8">
      <w:pPr>
        <w:pStyle w:val="Retraitcorpsdetexte3"/>
        <w:ind w:left="1770"/>
        <w:rPr>
          <w:rFonts w:ascii="Calibri" w:hAnsi="Calibri"/>
          <w:b/>
        </w:rPr>
      </w:pPr>
    </w:p>
    <w:p w14:paraId="12DAF797" w14:textId="77777777" w:rsidR="00F056E8" w:rsidRPr="00292B3C" w:rsidRDefault="004404D5" w:rsidP="004404D5">
      <w:pPr>
        <w:pBdr>
          <w:bottom w:val="single" w:sz="4" w:space="0" w:color="FFC000"/>
        </w:pBdr>
        <w:tabs>
          <w:tab w:val="left" w:pos="-284"/>
        </w:tabs>
        <w:rPr>
          <w:rFonts w:ascii="Calibri" w:hAnsi="Calibri"/>
          <w:b/>
          <w:color w:val="002060"/>
        </w:rPr>
      </w:pPr>
      <w:r w:rsidRPr="00292B3C">
        <w:rPr>
          <w:rFonts w:ascii="Calibri" w:hAnsi="Calibri"/>
          <w:b/>
          <w:color w:val="002060"/>
        </w:rPr>
        <w:t>3.3</w:t>
      </w:r>
      <w:r w:rsidRPr="00292B3C">
        <w:rPr>
          <w:rFonts w:ascii="Calibri" w:hAnsi="Calibri"/>
          <w:b/>
          <w:color w:val="002060"/>
        </w:rPr>
        <w:tab/>
      </w:r>
      <w:r w:rsidR="00F056E8" w:rsidRPr="00292B3C">
        <w:rPr>
          <w:rFonts w:ascii="Calibri" w:hAnsi="Calibri"/>
          <w:b/>
          <w:color w:val="002060"/>
        </w:rPr>
        <w:t>AUX AMENDES</w:t>
      </w:r>
    </w:p>
    <w:p w14:paraId="75591FBD" w14:textId="77777777" w:rsidR="00F056E8" w:rsidRPr="00292B3C" w:rsidRDefault="00F056E8" w:rsidP="00F056E8">
      <w:pPr>
        <w:ind w:left="1785"/>
        <w:rPr>
          <w:rFonts w:ascii="Calibri" w:hAnsi="Calibri"/>
          <w:b/>
          <w:color w:val="002060"/>
        </w:rPr>
      </w:pPr>
    </w:p>
    <w:p w14:paraId="7723853A" w14:textId="77777777" w:rsidR="009E029E" w:rsidRPr="00292B3C" w:rsidRDefault="004404D5" w:rsidP="004404D5">
      <w:pPr>
        <w:pBdr>
          <w:bottom w:val="single" w:sz="4" w:space="0" w:color="FFC000"/>
        </w:pBdr>
        <w:tabs>
          <w:tab w:val="left" w:pos="-284"/>
        </w:tabs>
        <w:rPr>
          <w:rFonts w:ascii="Calibri" w:hAnsi="Calibri"/>
          <w:b/>
          <w:color w:val="002060"/>
        </w:rPr>
      </w:pPr>
      <w:r w:rsidRPr="00292B3C">
        <w:rPr>
          <w:rFonts w:ascii="Calibri" w:hAnsi="Calibri"/>
          <w:b/>
          <w:color w:val="002060"/>
        </w:rPr>
        <w:t>3.4</w:t>
      </w:r>
      <w:r w:rsidRPr="00292B3C">
        <w:rPr>
          <w:rFonts w:ascii="Calibri" w:hAnsi="Calibri"/>
          <w:b/>
          <w:color w:val="002060"/>
        </w:rPr>
        <w:tab/>
      </w:r>
      <w:r w:rsidR="009E029E" w:rsidRPr="00292B3C">
        <w:rPr>
          <w:rFonts w:ascii="Calibri" w:hAnsi="Calibri"/>
          <w:b/>
          <w:color w:val="002060"/>
        </w:rPr>
        <w:t>CONDUCTEUR DU VEHICULE</w:t>
      </w:r>
    </w:p>
    <w:p w14:paraId="28BAEDBE" w14:textId="77777777" w:rsidR="009E029E" w:rsidRPr="00292B3C" w:rsidRDefault="009E029E" w:rsidP="00351B90">
      <w:pPr>
        <w:ind w:left="294"/>
        <w:jc w:val="both"/>
        <w:rPr>
          <w:rFonts w:ascii="Calibri" w:hAnsi="Calibri"/>
          <w:b/>
        </w:rPr>
      </w:pPr>
      <w:r w:rsidRPr="00292B3C">
        <w:rPr>
          <w:rFonts w:ascii="Calibri" w:hAnsi="Calibri"/>
          <w:b/>
        </w:rPr>
        <w:t>Lorsqu’au moment du sinistre, le conducteur du véhicule assuré n’a pas l’âge requis ou ne possède pas les certificats, en état de validité, e</w:t>
      </w:r>
      <w:r w:rsidR="00BC02DD" w:rsidRPr="00292B3C">
        <w:rPr>
          <w:rFonts w:ascii="Calibri" w:hAnsi="Calibri"/>
          <w:b/>
        </w:rPr>
        <w:t xml:space="preserve">xigés par la réglementation en vigueur pour la </w:t>
      </w:r>
      <w:r w:rsidRPr="00292B3C">
        <w:rPr>
          <w:rFonts w:ascii="Calibri" w:hAnsi="Calibri"/>
          <w:b/>
        </w:rPr>
        <w:t>conduite dudit véhicule (ceci sous réserve des dispositions de l’art 1.1.2).</w:t>
      </w:r>
    </w:p>
    <w:p w14:paraId="263F6C9D" w14:textId="77777777" w:rsidR="009E029E" w:rsidRPr="00292B3C" w:rsidRDefault="009E029E" w:rsidP="009E029E">
      <w:pPr>
        <w:jc w:val="both"/>
        <w:rPr>
          <w:rFonts w:ascii="Calibri" w:hAnsi="Calibri"/>
          <w:b/>
        </w:rPr>
      </w:pPr>
    </w:p>
    <w:p w14:paraId="6A368DA9" w14:textId="77777777" w:rsidR="00F056E8" w:rsidRPr="00292B3C" w:rsidRDefault="00F056E8" w:rsidP="00351B90">
      <w:pPr>
        <w:ind w:left="294"/>
        <w:jc w:val="both"/>
        <w:rPr>
          <w:rFonts w:ascii="Calibri" w:hAnsi="Calibri"/>
          <w:b/>
        </w:rPr>
      </w:pPr>
      <w:r w:rsidRPr="00292B3C">
        <w:rPr>
          <w:rFonts w:ascii="Calibri" w:hAnsi="Calibri"/>
          <w:b/>
        </w:rPr>
        <w:t>Cett</w:t>
      </w:r>
      <w:r w:rsidR="00BC02DD" w:rsidRPr="00292B3C">
        <w:rPr>
          <w:rFonts w:ascii="Calibri" w:hAnsi="Calibri"/>
          <w:b/>
        </w:rPr>
        <w:t>e disposition ne s’applique pas</w:t>
      </w:r>
      <w:r w:rsidRPr="00292B3C">
        <w:rPr>
          <w:rFonts w:ascii="Calibri" w:hAnsi="Calibri"/>
          <w:b/>
        </w:rPr>
        <w:t xml:space="preserve"> en cas de vol, de violence ou d’utilisation du</w:t>
      </w:r>
      <w:r w:rsidR="00BC02DD" w:rsidRPr="00292B3C">
        <w:rPr>
          <w:rFonts w:ascii="Calibri" w:hAnsi="Calibri"/>
          <w:b/>
        </w:rPr>
        <w:t xml:space="preserve"> </w:t>
      </w:r>
      <w:r w:rsidRPr="00292B3C">
        <w:rPr>
          <w:rFonts w:ascii="Calibri" w:hAnsi="Calibri"/>
          <w:b/>
        </w:rPr>
        <w:t>véhicule à l’insu de l’</w:t>
      </w:r>
      <w:r w:rsidR="0011649C" w:rsidRPr="00292B3C">
        <w:rPr>
          <w:rFonts w:ascii="Calibri" w:hAnsi="Calibri"/>
          <w:b/>
        </w:rPr>
        <w:t>Assuré</w:t>
      </w:r>
      <w:r w:rsidRPr="00292B3C">
        <w:rPr>
          <w:rFonts w:ascii="Calibri" w:hAnsi="Calibri"/>
          <w:b/>
        </w:rPr>
        <w:t>.</w:t>
      </w:r>
    </w:p>
    <w:p w14:paraId="49E5894D" w14:textId="77777777" w:rsidR="00F056E8" w:rsidRPr="00292B3C" w:rsidRDefault="00F056E8" w:rsidP="00F056E8">
      <w:pPr>
        <w:pStyle w:val="Retraitcorpsdetexte3"/>
        <w:ind w:left="360"/>
        <w:jc w:val="both"/>
        <w:rPr>
          <w:rFonts w:ascii="Calibri" w:hAnsi="Calibri"/>
          <w:b/>
          <w:lang w:val="fr-FR"/>
        </w:rPr>
      </w:pPr>
    </w:p>
    <w:p w14:paraId="05D120F3" w14:textId="77777777" w:rsidR="00F056E8" w:rsidRPr="00292B3C" w:rsidRDefault="00BC02DD" w:rsidP="00351B90">
      <w:pPr>
        <w:pStyle w:val="Retraitcorpsdetexte3"/>
        <w:ind w:left="294"/>
        <w:jc w:val="both"/>
        <w:rPr>
          <w:rFonts w:ascii="Calibri" w:hAnsi="Calibri"/>
          <w:b/>
        </w:rPr>
      </w:pPr>
      <w:r w:rsidRPr="00292B3C">
        <w:rPr>
          <w:rFonts w:ascii="Calibri" w:hAnsi="Calibri"/>
          <w:b/>
        </w:rPr>
        <w:t xml:space="preserve">Elle </w:t>
      </w:r>
      <w:r w:rsidR="00F056E8" w:rsidRPr="00292B3C">
        <w:rPr>
          <w:rFonts w:ascii="Calibri" w:hAnsi="Calibri"/>
          <w:b/>
        </w:rPr>
        <w:t>ne peut être également opposée au conducteur détenteur d’un certificat déclaré</w:t>
      </w:r>
      <w:r w:rsidR="00F056E8" w:rsidRPr="00292B3C">
        <w:rPr>
          <w:rFonts w:ascii="Calibri" w:hAnsi="Calibri"/>
          <w:b/>
          <w:lang w:val="fr-FR"/>
        </w:rPr>
        <w:t xml:space="preserve"> </w:t>
      </w:r>
      <w:r w:rsidR="00F056E8" w:rsidRPr="00292B3C">
        <w:rPr>
          <w:rFonts w:ascii="Calibri" w:hAnsi="Calibri"/>
          <w:b/>
        </w:rPr>
        <w:t>à l’</w:t>
      </w:r>
      <w:r w:rsidR="0011649C" w:rsidRPr="00292B3C">
        <w:rPr>
          <w:rFonts w:ascii="Calibri" w:hAnsi="Calibri"/>
          <w:b/>
        </w:rPr>
        <w:t>Assureur</w:t>
      </w:r>
      <w:r w:rsidR="00F056E8" w:rsidRPr="00292B3C">
        <w:rPr>
          <w:rFonts w:ascii="Calibri" w:hAnsi="Calibri"/>
          <w:b/>
        </w:rPr>
        <w:t xml:space="preserve"> lors de la souscription ou du renouv</w:t>
      </w:r>
      <w:r w:rsidRPr="00292B3C">
        <w:rPr>
          <w:rFonts w:ascii="Calibri" w:hAnsi="Calibri"/>
          <w:b/>
        </w:rPr>
        <w:t>ellement du contrat, lorsque ce</w:t>
      </w:r>
      <w:r w:rsidR="00F056E8" w:rsidRPr="00292B3C">
        <w:rPr>
          <w:rFonts w:ascii="Calibri" w:hAnsi="Calibri"/>
          <w:b/>
          <w:lang w:val="fr-FR"/>
        </w:rPr>
        <w:t xml:space="preserve"> </w:t>
      </w:r>
      <w:r w:rsidR="00F056E8" w:rsidRPr="00292B3C">
        <w:rPr>
          <w:rFonts w:ascii="Calibri" w:hAnsi="Calibri"/>
          <w:b/>
        </w:rPr>
        <w:t>certificat est sans validité pour des raisons tenant au lieu ou à la durée de</w:t>
      </w:r>
      <w:r w:rsidRPr="00292B3C">
        <w:rPr>
          <w:rFonts w:ascii="Calibri" w:hAnsi="Calibri"/>
          <w:b/>
        </w:rPr>
        <w:t xml:space="preserve"> résidence de</w:t>
      </w:r>
      <w:r w:rsidR="00F056E8" w:rsidRPr="00292B3C">
        <w:rPr>
          <w:rFonts w:ascii="Calibri" w:hAnsi="Calibri"/>
          <w:b/>
          <w:lang w:val="fr-FR"/>
        </w:rPr>
        <w:t xml:space="preserve"> </w:t>
      </w:r>
      <w:r w:rsidR="00F056E8" w:rsidRPr="00292B3C">
        <w:rPr>
          <w:rFonts w:ascii="Calibri" w:hAnsi="Calibri"/>
          <w:b/>
        </w:rPr>
        <w:t>son titulaire ou lorsque les conditions restrictives d</w:t>
      </w:r>
      <w:r w:rsidRPr="00292B3C">
        <w:rPr>
          <w:rFonts w:ascii="Calibri" w:hAnsi="Calibri"/>
          <w:b/>
        </w:rPr>
        <w:t>’utilisation, autres que celles</w:t>
      </w:r>
      <w:r w:rsidR="00F056E8" w:rsidRPr="00292B3C">
        <w:rPr>
          <w:rFonts w:ascii="Calibri" w:hAnsi="Calibri"/>
          <w:b/>
          <w:lang w:val="fr-FR"/>
        </w:rPr>
        <w:t xml:space="preserve"> </w:t>
      </w:r>
      <w:r w:rsidR="00F056E8" w:rsidRPr="00292B3C">
        <w:rPr>
          <w:rFonts w:ascii="Calibri" w:hAnsi="Calibri"/>
          <w:b/>
        </w:rPr>
        <w:t>relatives aux catégories de véhicules, portées sur celui-ci n’ont pas été respectées.</w:t>
      </w:r>
    </w:p>
    <w:p w14:paraId="42E9B2D0" w14:textId="77777777" w:rsidR="00F056E8" w:rsidRPr="00292B3C" w:rsidRDefault="00F056E8" w:rsidP="00F056E8">
      <w:pPr>
        <w:pStyle w:val="Retraitcorpsdetexte3"/>
        <w:ind w:left="1770"/>
        <w:rPr>
          <w:rFonts w:ascii="Calibri" w:hAnsi="Calibri"/>
          <w:b/>
        </w:rPr>
      </w:pPr>
    </w:p>
    <w:p w14:paraId="1A7DB9AB" w14:textId="77777777" w:rsidR="00AA2378" w:rsidRPr="00292B3C" w:rsidRDefault="00F056E8" w:rsidP="00AA2378">
      <w:pPr>
        <w:pStyle w:val="Retraitcorpsdetexte"/>
        <w:ind w:left="708"/>
        <w:rPr>
          <w:rFonts w:ascii="Calibri" w:hAnsi="Calibri"/>
          <w:sz w:val="2"/>
        </w:rPr>
      </w:pPr>
      <w:r w:rsidRPr="00292B3C">
        <w:rPr>
          <w:rFonts w:ascii="Calibri" w:hAnsi="Calibri"/>
          <w:b/>
          <w:color w:val="002060"/>
        </w:rPr>
        <w:br w:type="page"/>
      </w:r>
      <w:bookmarkEnd w:id="1"/>
    </w:p>
    <w:p w14:paraId="6448A25F" w14:textId="77777777" w:rsidR="008E739F" w:rsidRPr="00292B3C" w:rsidRDefault="008E739F" w:rsidP="008E739F">
      <w:pPr>
        <w:pStyle w:val="arima1"/>
        <w:pBdr>
          <w:bottom w:val="single" w:sz="4" w:space="2" w:color="5B9BD5"/>
        </w:pBdr>
        <w:ind w:left="-567" w:right="-284"/>
        <w:rPr>
          <w:rStyle w:val="Titredulivre"/>
          <w:color w:val="2F5496"/>
          <w:sz w:val="32"/>
          <w:szCs w:val="32"/>
        </w:rPr>
      </w:pPr>
      <w:r w:rsidRPr="00292B3C">
        <w:rPr>
          <w:rStyle w:val="Titredulivre"/>
          <w:color w:val="2F5496"/>
          <w:sz w:val="32"/>
          <w:szCs w:val="32"/>
        </w:rPr>
        <w:lastRenderedPageBreak/>
        <w:t>DEFINITIONS</w:t>
      </w:r>
    </w:p>
    <w:p w14:paraId="5189FAC4" w14:textId="77777777" w:rsidR="00AA2378" w:rsidRPr="00292B3C" w:rsidRDefault="00AA2378" w:rsidP="00AA2378">
      <w:pPr>
        <w:jc w:val="both"/>
        <w:rPr>
          <w:rFonts w:ascii="Calibri" w:hAnsi="Calibri"/>
          <w:sz w:val="30"/>
        </w:rPr>
      </w:pPr>
    </w:p>
    <w:p w14:paraId="35660C64" w14:textId="77777777" w:rsidR="00AA2378" w:rsidRPr="00292B3C" w:rsidRDefault="00AA2378" w:rsidP="00CF07D8">
      <w:pPr>
        <w:pStyle w:val="Corpsdetexte"/>
        <w:ind w:left="-567"/>
        <w:jc w:val="both"/>
        <w:rPr>
          <w:rFonts w:ascii="Calibri" w:hAnsi="Calibri"/>
          <w:i w:val="0"/>
        </w:rPr>
      </w:pPr>
      <w:r w:rsidRPr="00292B3C">
        <w:rPr>
          <w:rFonts w:ascii="Calibri" w:hAnsi="Calibri"/>
          <w:i w:val="0"/>
        </w:rPr>
        <w:t>Pour l’application des garanties, on entend par :</w:t>
      </w:r>
    </w:p>
    <w:p w14:paraId="26F63458" w14:textId="77777777" w:rsidR="00F056E8" w:rsidRPr="00292B3C" w:rsidRDefault="00F056E8" w:rsidP="00AA2378">
      <w:pPr>
        <w:tabs>
          <w:tab w:val="left" w:pos="-284"/>
        </w:tabs>
        <w:rPr>
          <w:rFonts w:ascii="Calibri" w:hAnsi="Calibri"/>
          <w:sz w:val="27"/>
        </w:rPr>
      </w:pPr>
    </w:p>
    <w:p w14:paraId="4E42C98B" w14:textId="77777777" w:rsidR="00AA2378" w:rsidRPr="00292B3C" w:rsidRDefault="00AA2378" w:rsidP="000B78D9">
      <w:pPr>
        <w:numPr>
          <w:ilvl w:val="0"/>
          <w:numId w:val="8"/>
        </w:numPr>
        <w:jc w:val="both"/>
        <w:rPr>
          <w:rFonts w:ascii="Calibri" w:hAnsi="Calibri"/>
          <w:b/>
          <w:color w:val="002060"/>
        </w:rPr>
      </w:pPr>
      <w:r w:rsidRPr="00292B3C">
        <w:rPr>
          <w:rFonts w:ascii="Calibri" w:hAnsi="Calibri"/>
          <w:b/>
          <w:color w:val="002060"/>
          <w:u w:val="single"/>
        </w:rPr>
        <w:t>COLLECTIVITE SOUSCRIPTRICE</w:t>
      </w:r>
      <w:r w:rsidRPr="00292B3C">
        <w:rPr>
          <w:rFonts w:ascii="Calibri" w:hAnsi="Calibri"/>
          <w:b/>
          <w:color w:val="002060"/>
        </w:rPr>
        <w:t xml:space="preserve"> : </w:t>
      </w:r>
    </w:p>
    <w:p w14:paraId="733AAE76" w14:textId="77777777" w:rsidR="008E739F" w:rsidRPr="00292B3C" w:rsidRDefault="008E739F" w:rsidP="00AA2378">
      <w:pPr>
        <w:pStyle w:val="Retraitcorpsdetexte"/>
        <w:ind w:left="0"/>
        <w:jc w:val="both"/>
        <w:rPr>
          <w:rFonts w:ascii="Calibri" w:hAnsi="Calibri"/>
          <w:lang w:val="fr-FR"/>
        </w:rPr>
      </w:pPr>
    </w:p>
    <w:p w14:paraId="2D43E452" w14:textId="77777777" w:rsidR="00F056E8" w:rsidRPr="00292B3C" w:rsidRDefault="00F056E8" w:rsidP="00AA2378">
      <w:pPr>
        <w:pStyle w:val="Retraitcorpsdetexte"/>
        <w:ind w:left="0"/>
        <w:jc w:val="both"/>
        <w:rPr>
          <w:rFonts w:ascii="Calibri" w:hAnsi="Calibri"/>
        </w:rPr>
      </w:pPr>
      <w:r w:rsidRPr="00292B3C">
        <w:rPr>
          <w:rFonts w:ascii="Calibri" w:hAnsi="Calibri"/>
        </w:rPr>
        <w:t>La personne morale désignée au C.C.A.P. qui demande l’établissement du contrat, le signe et s’engage notamment à régler les primes.</w:t>
      </w:r>
    </w:p>
    <w:p w14:paraId="209AF695" w14:textId="77777777" w:rsidR="00F056E8" w:rsidRPr="00292B3C" w:rsidRDefault="00F056E8" w:rsidP="00F056E8">
      <w:pPr>
        <w:pStyle w:val="Retraitcorpsdetexte"/>
        <w:ind w:left="360"/>
        <w:jc w:val="both"/>
        <w:rPr>
          <w:rFonts w:ascii="Calibri" w:hAnsi="Calibri"/>
        </w:rPr>
      </w:pPr>
    </w:p>
    <w:p w14:paraId="73F26EF8"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ASSURE</w:t>
      </w:r>
      <w:r w:rsidRPr="00292B3C">
        <w:rPr>
          <w:rFonts w:ascii="Calibri" w:hAnsi="Calibri"/>
          <w:b/>
          <w:color w:val="002060"/>
        </w:rPr>
        <w:t> :</w:t>
      </w:r>
    </w:p>
    <w:p w14:paraId="36980CD1" w14:textId="77777777" w:rsidR="008E739F" w:rsidRPr="00292B3C" w:rsidRDefault="008E739F" w:rsidP="00AA2378">
      <w:pPr>
        <w:pStyle w:val="Retraitcorpsdetexte"/>
        <w:ind w:left="0"/>
        <w:jc w:val="both"/>
        <w:rPr>
          <w:rFonts w:ascii="Calibri" w:hAnsi="Calibri"/>
          <w:lang w:val="fr-FR"/>
        </w:rPr>
      </w:pPr>
    </w:p>
    <w:p w14:paraId="023076FC" w14:textId="77777777" w:rsidR="00F056E8" w:rsidRPr="00292B3C" w:rsidRDefault="00F056E8" w:rsidP="00AA2378">
      <w:pPr>
        <w:pStyle w:val="Retraitcorpsdetexte"/>
        <w:ind w:left="0"/>
        <w:jc w:val="both"/>
        <w:rPr>
          <w:rFonts w:ascii="Calibri" w:hAnsi="Calibri"/>
        </w:rPr>
      </w:pPr>
      <w:r w:rsidRPr="00292B3C">
        <w:rPr>
          <w:rFonts w:ascii="Calibri" w:hAnsi="Calibri"/>
        </w:rPr>
        <w:t>La collectivité et/ou toute autre personne désignée au C.C.T.P</w:t>
      </w:r>
      <w:r w:rsidR="00563D0E" w:rsidRPr="00292B3C">
        <w:rPr>
          <w:rFonts w:ascii="Calibri" w:hAnsi="Calibri"/>
          <w:lang w:val="fr-FR"/>
        </w:rPr>
        <w:t>.</w:t>
      </w:r>
      <w:r w:rsidRPr="00292B3C">
        <w:rPr>
          <w:rFonts w:ascii="Calibri" w:hAnsi="Calibri"/>
        </w:rPr>
        <w:t xml:space="preserve"> et au C.C.A.P.</w:t>
      </w:r>
    </w:p>
    <w:p w14:paraId="185158D9" w14:textId="77777777" w:rsidR="00F056E8" w:rsidRPr="00292B3C" w:rsidRDefault="00F056E8" w:rsidP="00F056E8">
      <w:pPr>
        <w:pStyle w:val="Retraitcorpsdetexte"/>
        <w:ind w:left="1065"/>
        <w:jc w:val="both"/>
        <w:rPr>
          <w:rFonts w:ascii="Calibri" w:hAnsi="Calibri"/>
        </w:rPr>
      </w:pPr>
    </w:p>
    <w:p w14:paraId="03CA3243" w14:textId="77777777" w:rsidR="00F056E8" w:rsidRPr="00292B3C" w:rsidRDefault="0011649C" w:rsidP="000B78D9">
      <w:pPr>
        <w:numPr>
          <w:ilvl w:val="0"/>
          <w:numId w:val="8"/>
        </w:numPr>
        <w:jc w:val="both"/>
        <w:rPr>
          <w:rFonts w:ascii="Calibri" w:hAnsi="Calibri"/>
          <w:b/>
          <w:color w:val="002060"/>
          <w:u w:val="single"/>
        </w:rPr>
      </w:pPr>
      <w:r w:rsidRPr="00292B3C">
        <w:rPr>
          <w:rFonts w:ascii="Calibri" w:hAnsi="Calibri"/>
          <w:b/>
          <w:color w:val="002060"/>
          <w:u w:val="single"/>
        </w:rPr>
        <w:t>ASSUREUR</w:t>
      </w:r>
      <w:r w:rsidR="00F056E8" w:rsidRPr="00292B3C">
        <w:rPr>
          <w:rFonts w:ascii="Calibri" w:hAnsi="Calibri"/>
          <w:b/>
          <w:color w:val="002060"/>
        </w:rPr>
        <w:t> :</w:t>
      </w:r>
      <w:r w:rsidR="00F056E8" w:rsidRPr="00292B3C">
        <w:rPr>
          <w:rFonts w:ascii="Calibri" w:hAnsi="Calibri"/>
          <w:b/>
          <w:color w:val="002060"/>
          <w:u w:val="single"/>
        </w:rPr>
        <w:t xml:space="preserve"> </w:t>
      </w:r>
    </w:p>
    <w:p w14:paraId="7EF6EC02" w14:textId="77777777" w:rsidR="008E739F" w:rsidRPr="00292B3C" w:rsidRDefault="008E739F" w:rsidP="00AA2378">
      <w:pPr>
        <w:jc w:val="both"/>
        <w:rPr>
          <w:rFonts w:ascii="Calibri" w:hAnsi="Calibri"/>
        </w:rPr>
      </w:pPr>
    </w:p>
    <w:p w14:paraId="61C9075B"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auprès duquel a été souscrit le contrat.</w:t>
      </w:r>
    </w:p>
    <w:p w14:paraId="782C06FF" w14:textId="77777777" w:rsidR="00F056E8" w:rsidRPr="00292B3C" w:rsidRDefault="00F056E8" w:rsidP="00F056E8">
      <w:pPr>
        <w:ind w:left="360"/>
        <w:jc w:val="both"/>
        <w:rPr>
          <w:rFonts w:ascii="Calibri" w:hAnsi="Calibri"/>
          <w:sz w:val="23"/>
        </w:rPr>
      </w:pPr>
    </w:p>
    <w:p w14:paraId="4C1555C7"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AUTRUI OU TIERS</w:t>
      </w:r>
      <w:r w:rsidRPr="00292B3C">
        <w:rPr>
          <w:rFonts w:ascii="Calibri" w:hAnsi="Calibri"/>
          <w:b/>
          <w:color w:val="002060"/>
        </w:rPr>
        <w:t> :</w:t>
      </w:r>
    </w:p>
    <w:p w14:paraId="698897EB" w14:textId="77777777" w:rsidR="008E739F" w:rsidRPr="00292B3C" w:rsidRDefault="008E739F" w:rsidP="00AA2378">
      <w:pPr>
        <w:pStyle w:val="Retraitcorpsdetexte"/>
        <w:ind w:left="0"/>
        <w:jc w:val="both"/>
        <w:rPr>
          <w:rFonts w:ascii="Calibri" w:hAnsi="Calibri"/>
          <w:lang w:val="fr-FR"/>
        </w:rPr>
      </w:pPr>
    </w:p>
    <w:p w14:paraId="38391067" w14:textId="77777777" w:rsidR="00F056E8" w:rsidRPr="00292B3C" w:rsidRDefault="00F056E8" w:rsidP="00AA2378">
      <w:pPr>
        <w:pStyle w:val="Retraitcorpsdetexte"/>
        <w:ind w:left="0"/>
        <w:jc w:val="both"/>
        <w:rPr>
          <w:rFonts w:ascii="Calibri" w:hAnsi="Calibri"/>
        </w:rPr>
      </w:pPr>
      <w:r w:rsidRPr="00292B3C">
        <w:rPr>
          <w:rFonts w:ascii="Calibri" w:hAnsi="Calibri"/>
        </w:rPr>
        <w:t>Toute personne autre que les préposés et salariés de l’</w:t>
      </w:r>
      <w:r w:rsidR="0011649C" w:rsidRPr="00292B3C">
        <w:rPr>
          <w:rFonts w:ascii="Calibri" w:hAnsi="Calibri"/>
        </w:rPr>
        <w:t>Assuré</w:t>
      </w:r>
      <w:r w:rsidRPr="00292B3C">
        <w:rPr>
          <w:rFonts w:ascii="Calibri" w:hAnsi="Calibri"/>
        </w:rPr>
        <w:t xml:space="preserve"> dans l’exercice de leurs fonctions, lorsqu’ils peuvent se prévaloir de la législation sur les accidents de travail ou des dispositions statutaires dont ils bénéficient.</w:t>
      </w:r>
      <w:r w:rsidRPr="00292B3C">
        <w:rPr>
          <w:rFonts w:ascii="Calibri" w:hAnsi="Calibri"/>
        </w:rPr>
        <w:tab/>
      </w:r>
    </w:p>
    <w:p w14:paraId="003706D4" w14:textId="77777777" w:rsidR="00F056E8" w:rsidRPr="00292B3C" w:rsidRDefault="00F056E8" w:rsidP="00F056E8">
      <w:pPr>
        <w:ind w:left="1065"/>
        <w:jc w:val="both"/>
        <w:rPr>
          <w:rFonts w:ascii="Calibri" w:hAnsi="Calibri"/>
          <w:sz w:val="23"/>
        </w:rPr>
      </w:pPr>
    </w:p>
    <w:p w14:paraId="5A0DAA76"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CODE</w:t>
      </w:r>
      <w:r w:rsidRPr="00292B3C">
        <w:rPr>
          <w:rFonts w:ascii="Calibri" w:hAnsi="Calibri"/>
          <w:b/>
          <w:color w:val="002060"/>
        </w:rPr>
        <w:t> :</w:t>
      </w:r>
    </w:p>
    <w:p w14:paraId="59515A97" w14:textId="77777777" w:rsidR="008E739F" w:rsidRPr="00292B3C" w:rsidRDefault="008E739F" w:rsidP="00AA2378">
      <w:pPr>
        <w:pStyle w:val="Titre3"/>
        <w:jc w:val="both"/>
        <w:rPr>
          <w:rFonts w:ascii="Calibri" w:hAnsi="Calibri"/>
          <w:b w:val="0"/>
          <w:sz w:val="24"/>
          <w:lang w:val="fr-FR"/>
        </w:rPr>
      </w:pPr>
    </w:p>
    <w:p w14:paraId="210D4666" w14:textId="77777777" w:rsidR="00F056E8" w:rsidRPr="00292B3C" w:rsidRDefault="00F056E8" w:rsidP="00AA2378">
      <w:pPr>
        <w:pStyle w:val="Titre3"/>
        <w:jc w:val="both"/>
        <w:rPr>
          <w:rFonts w:ascii="Calibri" w:hAnsi="Calibri"/>
          <w:b w:val="0"/>
          <w:sz w:val="24"/>
          <w:lang w:val="fr-FR"/>
        </w:rPr>
      </w:pPr>
      <w:r w:rsidRPr="00292B3C">
        <w:rPr>
          <w:rFonts w:ascii="Calibri" w:hAnsi="Calibri"/>
          <w:b w:val="0"/>
          <w:sz w:val="24"/>
        </w:rPr>
        <w:t>Le Code des Assurances</w:t>
      </w:r>
      <w:r w:rsidRPr="00292B3C">
        <w:rPr>
          <w:rFonts w:ascii="Calibri" w:hAnsi="Calibri"/>
          <w:b w:val="0"/>
          <w:sz w:val="24"/>
          <w:lang w:val="fr-FR"/>
        </w:rPr>
        <w:t>.</w:t>
      </w:r>
    </w:p>
    <w:p w14:paraId="15526DFB" w14:textId="77777777" w:rsidR="00F056E8" w:rsidRPr="00292B3C" w:rsidRDefault="00F056E8" w:rsidP="00F056E8">
      <w:pPr>
        <w:ind w:left="1065"/>
        <w:jc w:val="both"/>
        <w:rPr>
          <w:rFonts w:ascii="Calibri" w:hAnsi="Calibri"/>
          <w:sz w:val="23"/>
        </w:rPr>
      </w:pPr>
    </w:p>
    <w:p w14:paraId="1651EF22"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CONTENU DU VEHICULE</w:t>
      </w:r>
      <w:r w:rsidRPr="00292B3C">
        <w:rPr>
          <w:rFonts w:ascii="Calibri" w:hAnsi="Calibri"/>
          <w:b/>
          <w:color w:val="002060"/>
        </w:rPr>
        <w:t> :</w:t>
      </w:r>
    </w:p>
    <w:p w14:paraId="604FA0A0" w14:textId="77777777" w:rsidR="008E739F" w:rsidRPr="00292B3C" w:rsidRDefault="008E739F" w:rsidP="00AA2378">
      <w:pPr>
        <w:pStyle w:val="Corpsdetexte"/>
        <w:jc w:val="both"/>
        <w:rPr>
          <w:rFonts w:ascii="Calibri" w:hAnsi="Calibri"/>
          <w:i w:val="0"/>
        </w:rPr>
      </w:pPr>
    </w:p>
    <w:p w14:paraId="69D1F995" w14:textId="77777777" w:rsidR="00F056E8" w:rsidRPr="00292B3C" w:rsidRDefault="00F056E8" w:rsidP="00AA2378">
      <w:pPr>
        <w:pStyle w:val="Corpsdetexte"/>
        <w:jc w:val="both"/>
        <w:rPr>
          <w:rFonts w:ascii="Calibri" w:hAnsi="Calibri"/>
          <w:i w:val="0"/>
        </w:rPr>
      </w:pPr>
      <w:r w:rsidRPr="00292B3C">
        <w:rPr>
          <w:rFonts w:ascii="Calibri" w:hAnsi="Calibri"/>
          <w:i w:val="0"/>
        </w:rPr>
        <w:t>Les objets et effets personnels, les marchandises se trouvant dans ou sur le véhicule et appartenant à l’</w:t>
      </w:r>
      <w:r w:rsidR="0011649C" w:rsidRPr="00292B3C">
        <w:rPr>
          <w:rFonts w:ascii="Calibri" w:hAnsi="Calibri"/>
          <w:i w:val="0"/>
        </w:rPr>
        <w:t>Assuré</w:t>
      </w:r>
      <w:r w:rsidRPr="00292B3C">
        <w:rPr>
          <w:rFonts w:ascii="Calibri" w:hAnsi="Calibri"/>
          <w:i w:val="0"/>
        </w:rPr>
        <w:t xml:space="preserve"> et aux passagers transportés à titre gratuit.</w:t>
      </w:r>
    </w:p>
    <w:p w14:paraId="3760B2B4" w14:textId="77777777" w:rsidR="00F056E8" w:rsidRPr="00292B3C" w:rsidRDefault="00F056E8" w:rsidP="00F056E8">
      <w:pPr>
        <w:tabs>
          <w:tab w:val="num" w:pos="1065"/>
        </w:tabs>
        <w:ind w:left="360"/>
        <w:jc w:val="both"/>
        <w:rPr>
          <w:rFonts w:ascii="Calibri" w:hAnsi="Calibri"/>
        </w:rPr>
      </w:pPr>
    </w:p>
    <w:p w14:paraId="13B47A9C" w14:textId="77777777" w:rsidR="00F056E8" w:rsidRPr="00292B3C" w:rsidRDefault="00F056E8" w:rsidP="00AA2378">
      <w:pPr>
        <w:tabs>
          <w:tab w:val="num" w:pos="1065"/>
        </w:tabs>
        <w:jc w:val="both"/>
        <w:rPr>
          <w:rFonts w:ascii="Calibri" w:hAnsi="Calibri"/>
        </w:rPr>
      </w:pPr>
      <w:r w:rsidRPr="00292B3C">
        <w:rPr>
          <w:rFonts w:ascii="Calibri" w:hAnsi="Calibri"/>
        </w:rPr>
        <w:t>Les accessoires, c’est-à-dire tous objets destinés à équiper un véhicule intérieurement ou extérieurement figurant ou pas dans la liste des options prévues au catalogue du constructeur y compris l’autoradio.</w:t>
      </w:r>
    </w:p>
    <w:p w14:paraId="0DD076A3" w14:textId="77777777" w:rsidR="00F056E8" w:rsidRPr="00292B3C" w:rsidRDefault="00F056E8" w:rsidP="00F056E8">
      <w:pPr>
        <w:ind w:left="1065"/>
        <w:jc w:val="both"/>
        <w:rPr>
          <w:rFonts w:ascii="Calibri" w:hAnsi="Calibri"/>
          <w:sz w:val="23"/>
        </w:rPr>
      </w:pPr>
    </w:p>
    <w:p w14:paraId="1163F507"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DOMMAGES CORPORELS</w:t>
      </w:r>
      <w:r w:rsidRPr="00292B3C">
        <w:rPr>
          <w:rFonts w:ascii="Calibri" w:hAnsi="Calibri"/>
          <w:b/>
          <w:color w:val="002060"/>
        </w:rPr>
        <w:t> :</w:t>
      </w:r>
    </w:p>
    <w:p w14:paraId="42BBCEA8" w14:textId="77777777" w:rsidR="008E739F" w:rsidRPr="00292B3C" w:rsidRDefault="008E739F" w:rsidP="00AA2378">
      <w:pPr>
        <w:pStyle w:val="Titre3"/>
        <w:jc w:val="both"/>
        <w:rPr>
          <w:rFonts w:ascii="Calibri" w:hAnsi="Calibri"/>
          <w:b w:val="0"/>
          <w:sz w:val="24"/>
          <w:lang w:val="fr-FR"/>
        </w:rPr>
      </w:pPr>
    </w:p>
    <w:p w14:paraId="39F3D6F4" w14:textId="77777777" w:rsidR="00F056E8" w:rsidRPr="00292B3C" w:rsidRDefault="00F056E8" w:rsidP="00AA2378">
      <w:pPr>
        <w:pStyle w:val="Titre3"/>
        <w:jc w:val="both"/>
        <w:rPr>
          <w:rFonts w:ascii="Calibri" w:hAnsi="Calibri"/>
          <w:b w:val="0"/>
          <w:sz w:val="24"/>
        </w:rPr>
      </w:pPr>
      <w:r w:rsidRPr="00292B3C">
        <w:rPr>
          <w:rFonts w:ascii="Calibri" w:hAnsi="Calibri"/>
          <w:b w:val="0"/>
          <w:sz w:val="24"/>
        </w:rPr>
        <w:t>Toute atteinte corporelle subie par une personne physique</w:t>
      </w:r>
      <w:r w:rsidRPr="00292B3C">
        <w:rPr>
          <w:rFonts w:ascii="Calibri" w:hAnsi="Calibri"/>
          <w:b w:val="0"/>
          <w:sz w:val="24"/>
          <w:lang w:val="fr-FR"/>
        </w:rPr>
        <w:t>.</w:t>
      </w:r>
      <w:r w:rsidRPr="00292B3C">
        <w:rPr>
          <w:rFonts w:ascii="Calibri" w:hAnsi="Calibri"/>
          <w:b w:val="0"/>
          <w:sz w:val="24"/>
        </w:rPr>
        <w:t> </w:t>
      </w:r>
    </w:p>
    <w:p w14:paraId="5A8A12E6" w14:textId="77777777" w:rsidR="00F056E8" w:rsidRPr="00292B3C" w:rsidRDefault="00F056E8" w:rsidP="00F056E8">
      <w:pPr>
        <w:ind w:left="1065"/>
        <w:jc w:val="both"/>
        <w:rPr>
          <w:rFonts w:ascii="Calibri" w:hAnsi="Calibri"/>
          <w:sz w:val="23"/>
        </w:rPr>
      </w:pPr>
    </w:p>
    <w:p w14:paraId="7E03ED99"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DOMMAGES MATERIELS</w:t>
      </w:r>
      <w:r w:rsidRPr="00292B3C">
        <w:rPr>
          <w:rFonts w:ascii="Calibri" w:hAnsi="Calibri"/>
          <w:b/>
          <w:color w:val="002060"/>
        </w:rPr>
        <w:t> :</w:t>
      </w:r>
    </w:p>
    <w:p w14:paraId="77BF03EF" w14:textId="77777777" w:rsidR="008E739F" w:rsidRPr="00292B3C" w:rsidRDefault="008E739F" w:rsidP="00AA2378">
      <w:pPr>
        <w:pStyle w:val="Retraitcorpsdetexte"/>
        <w:ind w:left="0"/>
        <w:jc w:val="both"/>
        <w:rPr>
          <w:rFonts w:ascii="Calibri" w:hAnsi="Calibri"/>
          <w:lang w:val="fr-FR"/>
        </w:rPr>
      </w:pPr>
    </w:p>
    <w:p w14:paraId="7606E3AD" w14:textId="77777777" w:rsidR="00F056E8" w:rsidRPr="00292B3C" w:rsidRDefault="00F056E8" w:rsidP="00AA2378">
      <w:pPr>
        <w:pStyle w:val="Retraitcorpsdetexte"/>
        <w:ind w:left="0"/>
        <w:jc w:val="both"/>
        <w:rPr>
          <w:rFonts w:ascii="Calibri" w:hAnsi="Calibri"/>
        </w:rPr>
      </w:pPr>
      <w:r w:rsidRPr="00292B3C">
        <w:rPr>
          <w:rFonts w:ascii="Calibri" w:hAnsi="Calibri"/>
        </w:rPr>
        <w:t>Toute destruction, détérioration, altération ou disparition d’une chose ou substance, toute atteinte physique à des animaux.</w:t>
      </w:r>
    </w:p>
    <w:p w14:paraId="01596DCB" w14:textId="77777777" w:rsidR="00F056E8" w:rsidRPr="00292B3C" w:rsidRDefault="00F056E8" w:rsidP="00F056E8">
      <w:pPr>
        <w:ind w:left="360"/>
        <w:jc w:val="both"/>
        <w:rPr>
          <w:rFonts w:ascii="Calibri" w:hAnsi="Calibri"/>
          <w:sz w:val="23"/>
        </w:rPr>
      </w:pPr>
    </w:p>
    <w:p w14:paraId="5ED5C7A8" w14:textId="77777777" w:rsidR="008E739F" w:rsidRPr="00292B3C" w:rsidRDefault="008E739F" w:rsidP="00F056E8">
      <w:pPr>
        <w:ind w:left="360"/>
        <w:jc w:val="both"/>
        <w:rPr>
          <w:rFonts w:ascii="Calibri" w:hAnsi="Calibri"/>
          <w:sz w:val="23"/>
        </w:rPr>
      </w:pPr>
    </w:p>
    <w:p w14:paraId="4A5959BD" w14:textId="77777777" w:rsidR="008E739F" w:rsidRPr="00292B3C" w:rsidRDefault="008E739F" w:rsidP="00F056E8">
      <w:pPr>
        <w:ind w:left="360"/>
        <w:jc w:val="both"/>
        <w:rPr>
          <w:rFonts w:ascii="Calibri" w:hAnsi="Calibri"/>
          <w:sz w:val="23"/>
        </w:rPr>
      </w:pPr>
    </w:p>
    <w:p w14:paraId="60D48791" w14:textId="77777777" w:rsidR="008E739F" w:rsidRPr="00292B3C" w:rsidRDefault="008E739F" w:rsidP="00F056E8">
      <w:pPr>
        <w:ind w:left="360"/>
        <w:jc w:val="both"/>
        <w:rPr>
          <w:rFonts w:ascii="Calibri" w:hAnsi="Calibri"/>
          <w:sz w:val="23"/>
        </w:rPr>
      </w:pPr>
    </w:p>
    <w:p w14:paraId="5461B2B2"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DOMMAGES IMMATERIELS</w:t>
      </w:r>
      <w:r w:rsidRPr="00292B3C">
        <w:rPr>
          <w:rFonts w:ascii="Calibri" w:hAnsi="Calibri"/>
          <w:b/>
          <w:color w:val="002060"/>
        </w:rPr>
        <w:t> :</w:t>
      </w:r>
    </w:p>
    <w:p w14:paraId="43113B85" w14:textId="77777777" w:rsidR="008E739F" w:rsidRPr="00292B3C" w:rsidRDefault="008E739F" w:rsidP="00AA2378">
      <w:pPr>
        <w:pStyle w:val="Retraitcorpsdetexte"/>
        <w:ind w:left="0"/>
        <w:jc w:val="both"/>
        <w:rPr>
          <w:rFonts w:ascii="Calibri" w:hAnsi="Calibri"/>
          <w:lang w:val="fr-FR"/>
        </w:rPr>
      </w:pPr>
    </w:p>
    <w:p w14:paraId="07252387" w14:textId="77777777" w:rsidR="00F056E8" w:rsidRPr="00292B3C" w:rsidRDefault="00F056E8" w:rsidP="00AA2378">
      <w:pPr>
        <w:pStyle w:val="Retraitcorpsdetexte"/>
        <w:ind w:left="0"/>
        <w:jc w:val="both"/>
        <w:rPr>
          <w:rFonts w:ascii="Calibri" w:hAnsi="Calibri"/>
        </w:rPr>
      </w:pPr>
      <w:r w:rsidRPr="00292B3C">
        <w:rPr>
          <w:rFonts w:ascii="Calibri" w:hAnsi="Calibri"/>
        </w:rPr>
        <w:t>Tout préjudice pécuniaire résultant de la privation de jouissance d’un droit, de l’interruption d’un service rendu par une personne, par un bien, meuble ou immeuble, de la perte d’un bénéfice ou d’un revenu et, plus généralement, tout préjudice, pécuniairement estimable, qui n’est ni corporel, ni matériel.</w:t>
      </w:r>
    </w:p>
    <w:p w14:paraId="36D0AD16" w14:textId="77777777" w:rsidR="00F056E8" w:rsidRPr="00292B3C" w:rsidRDefault="00F056E8" w:rsidP="00F056E8">
      <w:pPr>
        <w:ind w:left="360"/>
        <w:jc w:val="both"/>
        <w:rPr>
          <w:rFonts w:ascii="Calibri" w:hAnsi="Calibri"/>
          <w:b/>
          <w:sz w:val="23"/>
        </w:rPr>
      </w:pPr>
    </w:p>
    <w:p w14:paraId="7E8D03EC"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FAIT GENERATEUR</w:t>
      </w:r>
      <w:r w:rsidRPr="00292B3C">
        <w:rPr>
          <w:rFonts w:ascii="Calibri" w:hAnsi="Calibri"/>
          <w:b/>
          <w:color w:val="002060"/>
        </w:rPr>
        <w:t> :</w:t>
      </w:r>
    </w:p>
    <w:p w14:paraId="02DC7A43" w14:textId="77777777" w:rsidR="008E739F" w:rsidRPr="00292B3C" w:rsidRDefault="008E739F" w:rsidP="00AA2378">
      <w:pPr>
        <w:pStyle w:val="Corpsdetexte"/>
        <w:jc w:val="both"/>
        <w:rPr>
          <w:rFonts w:ascii="Calibri" w:hAnsi="Calibri"/>
          <w:i w:val="0"/>
        </w:rPr>
      </w:pPr>
    </w:p>
    <w:p w14:paraId="5F4B03D3" w14:textId="77777777" w:rsidR="00F056E8" w:rsidRPr="00292B3C" w:rsidRDefault="00F056E8" w:rsidP="00AA2378">
      <w:pPr>
        <w:pStyle w:val="Corpsdetexte"/>
        <w:jc w:val="both"/>
        <w:rPr>
          <w:rFonts w:ascii="Calibri" w:hAnsi="Calibri"/>
          <w:i w:val="0"/>
        </w:rPr>
      </w:pPr>
      <w:r w:rsidRPr="00292B3C">
        <w:rPr>
          <w:rFonts w:ascii="Calibri" w:hAnsi="Calibri"/>
          <w:i w:val="0"/>
        </w:rPr>
        <w:t>L’acte, l’action, l’inaction de l’</w:t>
      </w:r>
      <w:r w:rsidR="0011649C" w:rsidRPr="00292B3C">
        <w:rPr>
          <w:rFonts w:ascii="Calibri" w:hAnsi="Calibri"/>
          <w:i w:val="0"/>
        </w:rPr>
        <w:t>Assuré</w:t>
      </w:r>
      <w:r w:rsidRPr="00292B3C">
        <w:rPr>
          <w:rFonts w:ascii="Calibri" w:hAnsi="Calibri"/>
          <w:i w:val="0"/>
        </w:rPr>
        <w:t>, le fonctionnement, le non-fonctionnement, le mauvais fonctionnement d’un service géré par l’</w:t>
      </w:r>
      <w:r w:rsidR="0011649C" w:rsidRPr="00292B3C">
        <w:rPr>
          <w:rFonts w:ascii="Calibri" w:hAnsi="Calibri"/>
          <w:i w:val="0"/>
        </w:rPr>
        <w:t>Assuré</w:t>
      </w:r>
      <w:r w:rsidRPr="00292B3C">
        <w:rPr>
          <w:rFonts w:ascii="Calibri" w:hAnsi="Calibri"/>
          <w:i w:val="0"/>
        </w:rPr>
        <w:t xml:space="preserve"> et, plus généralement, tout fait ou événement à l’origine du sinistre.</w:t>
      </w:r>
    </w:p>
    <w:p w14:paraId="5BDEAB4A" w14:textId="77777777" w:rsidR="00F056E8" w:rsidRPr="00292B3C" w:rsidRDefault="00F056E8" w:rsidP="00F056E8">
      <w:pPr>
        <w:pStyle w:val="Corpsdetexte"/>
        <w:ind w:left="360"/>
        <w:jc w:val="both"/>
        <w:rPr>
          <w:rFonts w:ascii="Calibri" w:hAnsi="Calibri"/>
          <w:i w:val="0"/>
        </w:rPr>
      </w:pPr>
    </w:p>
    <w:p w14:paraId="085E2D79"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FRANCHISE</w:t>
      </w:r>
      <w:r w:rsidRPr="00292B3C">
        <w:rPr>
          <w:rFonts w:ascii="Calibri" w:hAnsi="Calibri"/>
          <w:b/>
          <w:color w:val="002060"/>
        </w:rPr>
        <w:t> :</w:t>
      </w:r>
    </w:p>
    <w:p w14:paraId="20032A8A" w14:textId="77777777" w:rsidR="008E739F" w:rsidRPr="00292B3C" w:rsidRDefault="008E739F" w:rsidP="00AA2378">
      <w:pPr>
        <w:pStyle w:val="Retraitcorpsdetexte"/>
        <w:ind w:left="0"/>
        <w:jc w:val="both"/>
        <w:rPr>
          <w:rFonts w:ascii="Calibri" w:hAnsi="Calibri"/>
          <w:lang w:val="fr-FR"/>
        </w:rPr>
      </w:pPr>
    </w:p>
    <w:p w14:paraId="3483B0B9" w14:textId="77777777" w:rsidR="00F056E8" w:rsidRPr="00292B3C" w:rsidRDefault="00F056E8" w:rsidP="00AA2378">
      <w:pPr>
        <w:pStyle w:val="Retraitcorpsdetexte"/>
        <w:ind w:left="0"/>
        <w:jc w:val="both"/>
        <w:rPr>
          <w:rFonts w:ascii="Calibri" w:hAnsi="Calibri"/>
          <w:lang w:val="fr-FR"/>
        </w:rPr>
      </w:pPr>
      <w:r w:rsidRPr="00292B3C">
        <w:rPr>
          <w:rFonts w:ascii="Calibri" w:hAnsi="Calibri"/>
        </w:rPr>
        <w:t>La part du préjudice restant à la charge de l’</w:t>
      </w:r>
      <w:r w:rsidR="0011649C" w:rsidRPr="00292B3C">
        <w:rPr>
          <w:rFonts w:ascii="Calibri" w:hAnsi="Calibri"/>
        </w:rPr>
        <w:t>Assuré</w:t>
      </w:r>
      <w:r w:rsidRPr="00292B3C">
        <w:rPr>
          <w:rFonts w:ascii="Calibri" w:hAnsi="Calibri"/>
        </w:rPr>
        <w:t xml:space="preserve"> dans le règlement d’un sinistre</w:t>
      </w:r>
      <w:r w:rsidRPr="00292B3C">
        <w:rPr>
          <w:rFonts w:ascii="Calibri" w:hAnsi="Calibri"/>
          <w:lang w:val="fr-FR"/>
        </w:rPr>
        <w:t>.</w:t>
      </w:r>
    </w:p>
    <w:p w14:paraId="3B1F72B6" w14:textId="77777777" w:rsidR="00F056E8" w:rsidRPr="00292B3C" w:rsidRDefault="00F056E8" w:rsidP="00F056E8">
      <w:pPr>
        <w:pStyle w:val="Corpsdetexte"/>
        <w:ind w:left="360"/>
        <w:jc w:val="both"/>
        <w:rPr>
          <w:rFonts w:ascii="Calibri" w:hAnsi="Calibri"/>
          <w:i w:val="0"/>
        </w:rPr>
      </w:pPr>
    </w:p>
    <w:p w14:paraId="40809139"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SINISTRE</w:t>
      </w:r>
      <w:r w:rsidRPr="00292B3C">
        <w:rPr>
          <w:rFonts w:ascii="Calibri" w:hAnsi="Calibri"/>
          <w:b/>
          <w:color w:val="002060"/>
        </w:rPr>
        <w:t> :</w:t>
      </w:r>
    </w:p>
    <w:p w14:paraId="1F502122" w14:textId="77777777" w:rsidR="008E739F" w:rsidRPr="00292B3C" w:rsidRDefault="008E739F" w:rsidP="00AA2378">
      <w:pPr>
        <w:pStyle w:val="Retraitcorpsdetexte"/>
        <w:ind w:left="0"/>
        <w:jc w:val="both"/>
        <w:rPr>
          <w:rFonts w:ascii="Calibri" w:hAnsi="Calibri"/>
          <w:lang w:val="fr-FR"/>
        </w:rPr>
      </w:pPr>
    </w:p>
    <w:p w14:paraId="6013DEA1" w14:textId="77777777" w:rsidR="00F056E8" w:rsidRPr="00292B3C" w:rsidRDefault="00F056E8" w:rsidP="00AA2378">
      <w:pPr>
        <w:pStyle w:val="Retraitcorpsdetexte"/>
        <w:ind w:left="0"/>
        <w:jc w:val="both"/>
        <w:rPr>
          <w:rFonts w:ascii="Calibri" w:hAnsi="Calibri"/>
        </w:rPr>
      </w:pPr>
      <w:r w:rsidRPr="00292B3C">
        <w:rPr>
          <w:rFonts w:ascii="Calibri" w:hAnsi="Calibri"/>
        </w:rPr>
        <w:t>Toutes les conséquences dommageables d’un même événement ou fait générateur susceptible d’entraîner l’application de la garantie demandée. Constituent un seul et même sinistre, les réclamations ayant pour origine un même événement.</w:t>
      </w:r>
    </w:p>
    <w:p w14:paraId="7550B90D" w14:textId="77777777" w:rsidR="00F056E8" w:rsidRPr="00292B3C" w:rsidRDefault="00F056E8" w:rsidP="00F056E8">
      <w:pPr>
        <w:ind w:left="360"/>
        <w:jc w:val="both"/>
        <w:rPr>
          <w:rFonts w:ascii="Calibri" w:hAnsi="Calibri"/>
        </w:rPr>
      </w:pPr>
    </w:p>
    <w:p w14:paraId="34D81D83"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TENTATIVE DE VOL</w:t>
      </w:r>
      <w:r w:rsidRPr="00292B3C">
        <w:rPr>
          <w:rFonts w:ascii="Calibri" w:hAnsi="Calibri"/>
          <w:b/>
          <w:color w:val="002060"/>
        </w:rPr>
        <w:t> :</w:t>
      </w:r>
    </w:p>
    <w:p w14:paraId="61F0F2BE" w14:textId="77777777" w:rsidR="008E739F" w:rsidRPr="00292B3C" w:rsidRDefault="008E739F" w:rsidP="00AA2378">
      <w:pPr>
        <w:pStyle w:val="Corpsdetexte"/>
        <w:jc w:val="both"/>
        <w:rPr>
          <w:rFonts w:ascii="Calibri" w:hAnsi="Calibri"/>
          <w:i w:val="0"/>
        </w:rPr>
      </w:pPr>
    </w:p>
    <w:p w14:paraId="739D6027" w14:textId="77777777" w:rsidR="00F056E8" w:rsidRPr="00292B3C" w:rsidRDefault="00F056E8" w:rsidP="00AA2378">
      <w:pPr>
        <w:pStyle w:val="Corpsdetexte"/>
        <w:jc w:val="both"/>
        <w:rPr>
          <w:rFonts w:ascii="Calibri" w:hAnsi="Calibri"/>
          <w:i w:val="0"/>
        </w:rPr>
      </w:pPr>
      <w:r w:rsidRPr="00292B3C">
        <w:rPr>
          <w:rFonts w:ascii="Calibri" w:hAnsi="Calibri"/>
          <w:i w:val="0"/>
        </w:rPr>
        <w:t>Commencement d’exécution d’un vol du véhicule assuré ou du contenu, déclaré aux autorités de police ou de gendarmerie et attesté par le récépissé de dépôt de plainte délivré par ces dernières.</w:t>
      </w:r>
    </w:p>
    <w:p w14:paraId="777E9F0B" w14:textId="77777777" w:rsidR="00F056E8" w:rsidRPr="00292B3C" w:rsidRDefault="00F056E8" w:rsidP="00F056E8">
      <w:pPr>
        <w:pStyle w:val="Corpsdetexte"/>
        <w:ind w:left="1065"/>
        <w:jc w:val="both"/>
        <w:rPr>
          <w:rFonts w:ascii="Calibri" w:hAnsi="Calibri"/>
          <w:i w:val="0"/>
        </w:rPr>
      </w:pPr>
    </w:p>
    <w:p w14:paraId="4FA851F8" w14:textId="77777777" w:rsidR="00F056E8" w:rsidRPr="00292B3C" w:rsidRDefault="00F056E8" w:rsidP="00AA2378">
      <w:pPr>
        <w:pStyle w:val="Corpsdetexte"/>
        <w:jc w:val="both"/>
        <w:rPr>
          <w:rFonts w:ascii="Calibri" w:hAnsi="Calibri"/>
          <w:i w:val="0"/>
        </w:rPr>
      </w:pPr>
      <w:r w:rsidRPr="00292B3C">
        <w:rPr>
          <w:rFonts w:ascii="Calibri" w:hAnsi="Calibri"/>
          <w:i w:val="0"/>
        </w:rPr>
        <w:t>La tentative de vol est présumée dès lors que sont réunis des indices rendant vraisemblable le vol et caractérisant l’intention des voleurs de s’emparer d</w:t>
      </w:r>
      <w:r w:rsidR="00573B25" w:rsidRPr="00292B3C">
        <w:rPr>
          <w:rFonts w:ascii="Calibri" w:hAnsi="Calibri"/>
          <w:i w:val="0"/>
        </w:rPr>
        <w:t>u</w:t>
      </w:r>
      <w:r w:rsidRPr="00292B3C">
        <w:rPr>
          <w:rFonts w:ascii="Calibri" w:hAnsi="Calibri"/>
          <w:i w:val="0"/>
        </w:rPr>
        <w:t xml:space="preserve"> véhicule ou du contenu.</w:t>
      </w:r>
    </w:p>
    <w:p w14:paraId="075D835E" w14:textId="77777777" w:rsidR="00F056E8" w:rsidRPr="00292B3C" w:rsidRDefault="00F056E8" w:rsidP="00F056E8">
      <w:pPr>
        <w:pStyle w:val="Corpsdetexte"/>
        <w:ind w:left="360"/>
        <w:jc w:val="both"/>
        <w:rPr>
          <w:rFonts w:ascii="Calibri" w:hAnsi="Calibri"/>
          <w:i w:val="0"/>
        </w:rPr>
      </w:pPr>
    </w:p>
    <w:p w14:paraId="298572AF"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VALEUR VENALE DU VEHICULE</w:t>
      </w:r>
      <w:r w:rsidRPr="00292B3C">
        <w:rPr>
          <w:rFonts w:ascii="Calibri" w:hAnsi="Calibri"/>
          <w:b/>
          <w:color w:val="002060"/>
        </w:rPr>
        <w:t> :</w:t>
      </w:r>
    </w:p>
    <w:p w14:paraId="7F8D6CA0" w14:textId="77777777" w:rsidR="008E739F" w:rsidRPr="00292B3C" w:rsidRDefault="008E739F" w:rsidP="00AA2378">
      <w:pPr>
        <w:pStyle w:val="Corpsdetexte"/>
        <w:jc w:val="both"/>
        <w:rPr>
          <w:rFonts w:ascii="Calibri" w:hAnsi="Calibri"/>
          <w:i w:val="0"/>
        </w:rPr>
      </w:pPr>
    </w:p>
    <w:p w14:paraId="6F8D3A25" w14:textId="77777777" w:rsidR="00F056E8" w:rsidRPr="00292B3C" w:rsidRDefault="00F056E8" w:rsidP="00AA2378">
      <w:pPr>
        <w:pStyle w:val="Corpsdetexte"/>
        <w:jc w:val="both"/>
        <w:rPr>
          <w:rFonts w:ascii="Calibri" w:hAnsi="Calibri"/>
          <w:i w:val="0"/>
        </w:rPr>
      </w:pPr>
      <w:r w:rsidRPr="00292B3C">
        <w:rPr>
          <w:rFonts w:ascii="Calibri" w:hAnsi="Calibri"/>
          <w:i w:val="0"/>
        </w:rPr>
        <w:t>La valeur au jour du sinistre, établie à dire d’expert.</w:t>
      </w:r>
    </w:p>
    <w:p w14:paraId="17FC9FBF" w14:textId="77777777" w:rsidR="00F056E8" w:rsidRPr="00292B3C" w:rsidRDefault="00F056E8" w:rsidP="00F056E8">
      <w:pPr>
        <w:ind w:left="360"/>
        <w:jc w:val="both"/>
        <w:rPr>
          <w:rFonts w:ascii="Calibri" w:hAnsi="Calibri"/>
        </w:rPr>
      </w:pPr>
    </w:p>
    <w:p w14:paraId="51891111"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VEHICULE ASSURE</w:t>
      </w:r>
      <w:r w:rsidR="00935CF5" w:rsidRPr="00292B3C">
        <w:rPr>
          <w:rFonts w:ascii="Calibri" w:hAnsi="Calibri"/>
          <w:b/>
          <w:color w:val="002060"/>
        </w:rPr>
        <w:t> :</w:t>
      </w:r>
    </w:p>
    <w:p w14:paraId="1260993D" w14:textId="77777777" w:rsidR="008E739F" w:rsidRPr="00292B3C" w:rsidRDefault="008E739F" w:rsidP="00AA2378">
      <w:pPr>
        <w:pStyle w:val="Retraitcorpsdetexte"/>
        <w:tabs>
          <w:tab w:val="num" w:pos="1065"/>
        </w:tabs>
        <w:ind w:left="0"/>
        <w:jc w:val="both"/>
        <w:rPr>
          <w:rFonts w:ascii="Calibri" w:hAnsi="Calibri"/>
          <w:lang w:val="fr-FR"/>
        </w:rPr>
      </w:pPr>
    </w:p>
    <w:p w14:paraId="1EE36765" w14:textId="77777777" w:rsidR="00F056E8" w:rsidRPr="00292B3C" w:rsidRDefault="00F056E8" w:rsidP="00AA2378">
      <w:pPr>
        <w:pStyle w:val="Retraitcorpsdetexte"/>
        <w:tabs>
          <w:tab w:val="num" w:pos="1065"/>
        </w:tabs>
        <w:ind w:left="0"/>
        <w:jc w:val="both"/>
        <w:rPr>
          <w:rFonts w:ascii="Calibri" w:hAnsi="Calibri"/>
          <w:lang w:val="fr-FR"/>
        </w:rPr>
      </w:pPr>
      <w:r w:rsidRPr="00292B3C">
        <w:rPr>
          <w:rFonts w:ascii="Calibri" w:hAnsi="Calibri"/>
        </w:rPr>
        <w:t xml:space="preserve">Tout véhicule terrestre à moteur et toute remorque désignés à l’état du </w:t>
      </w:r>
      <w:r w:rsidRPr="00292B3C">
        <w:rPr>
          <w:rFonts w:ascii="Calibri" w:hAnsi="Calibri"/>
          <w:lang w:val="fr-FR"/>
        </w:rPr>
        <w:t>p</w:t>
      </w:r>
      <w:r w:rsidRPr="00292B3C">
        <w:rPr>
          <w:rFonts w:ascii="Calibri" w:hAnsi="Calibri"/>
        </w:rPr>
        <w:t xml:space="preserve">arc </w:t>
      </w:r>
      <w:proofErr w:type="spellStart"/>
      <w:r w:rsidRPr="00292B3C">
        <w:rPr>
          <w:rFonts w:ascii="Calibri" w:hAnsi="Calibri"/>
          <w:lang w:val="fr-FR"/>
        </w:rPr>
        <w:t>a</w:t>
      </w:r>
      <w:r w:rsidRPr="00292B3C">
        <w:rPr>
          <w:rFonts w:ascii="Calibri" w:hAnsi="Calibri"/>
        </w:rPr>
        <w:t>utomobile</w:t>
      </w:r>
      <w:proofErr w:type="spellEnd"/>
      <w:r w:rsidRPr="00292B3C">
        <w:rPr>
          <w:rFonts w:ascii="Calibri" w:hAnsi="Calibri"/>
          <w:lang w:val="fr-FR"/>
        </w:rPr>
        <w:t>.</w:t>
      </w:r>
    </w:p>
    <w:p w14:paraId="150243F1" w14:textId="77777777" w:rsidR="00F056E8" w:rsidRPr="00292B3C" w:rsidRDefault="00F056E8" w:rsidP="00F056E8">
      <w:pPr>
        <w:pStyle w:val="Retraitcorpsdetexte"/>
        <w:tabs>
          <w:tab w:val="num" w:pos="1065"/>
        </w:tabs>
        <w:ind w:left="1065"/>
        <w:jc w:val="both"/>
        <w:rPr>
          <w:rFonts w:ascii="Calibri" w:hAnsi="Calibri"/>
        </w:rPr>
      </w:pPr>
    </w:p>
    <w:p w14:paraId="12F53B83" w14:textId="77777777" w:rsidR="0016606D" w:rsidRPr="00292B3C" w:rsidRDefault="00387F1C" w:rsidP="0016606D">
      <w:pPr>
        <w:pStyle w:val="Retraitcorpsdetexte"/>
        <w:ind w:left="708"/>
        <w:rPr>
          <w:rFonts w:ascii="Calibri" w:hAnsi="Calibri"/>
          <w:lang w:val="fr-FR"/>
        </w:rPr>
      </w:pPr>
      <w:r w:rsidRPr="00292B3C">
        <w:rPr>
          <w:rFonts w:ascii="Calibri" w:hAnsi="Calibri"/>
        </w:rPr>
        <w:br w:type="page"/>
      </w:r>
      <w:bookmarkEnd w:id="0"/>
    </w:p>
    <w:p w14:paraId="029EC72D" w14:textId="1DD09987" w:rsidR="00474989" w:rsidRDefault="00474989" w:rsidP="00474989">
      <w:pPr>
        <w:pStyle w:val="arima1"/>
        <w:pBdr>
          <w:bottom w:val="single" w:sz="4" w:space="2" w:color="5B9BD5"/>
        </w:pBdr>
        <w:ind w:left="-567" w:right="-284"/>
        <w:rPr>
          <w:rStyle w:val="Titredulivre"/>
          <w:sz w:val="48"/>
          <w:szCs w:val="48"/>
        </w:rPr>
      </w:pPr>
      <w:r>
        <w:rPr>
          <w:rStyle w:val="Titredulivre"/>
          <w:sz w:val="48"/>
          <w:szCs w:val="48"/>
          <w:lang w:val="fr-FR"/>
        </w:rPr>
        <w:lastRenderedPageBreak/>
        <w:t xml:space="preserve">CAHIER DES </w:t>
      </w:r>
      <w:r>
        <w:rPr>
          <w:rStyle w:val="Titredulivre"/>
          <w:sz w:val="48"/>
          <w:szCs w:val="48"/>
        </w:rPr>
        <w:t>CLAUSES TECHNIQUES PARTICULIERES (C</w:t>
      </w:r>
      <w:r>
        <w:rPr>
          <w:rStyle w:val="Titredulivre"/>
          <w:sz w:val="48"/>
          <w:szCs w:val="48"/>
          <w:lang w:val="fr-FR"/>
        </w:rPr>
        <w:t>.C.T.P.</w:t>
      </w:r>
      <w:r>
        <w:rPr>
          <w:rStyle w:val="Titredulivre"/>
          <w:sz w:val="48"/>
          <w:szCs w:val="48"/>
        </w:rPr>
        <w:t>)</w:t>
      </w:r>
    </w:p>
    <w:p w14:paraId="0FF38356" w14:textId="204BB076" w:rsidR="008E739F" w:rsidRDefault="008E739F" w:rsidP="00474989">
      <w:pPr>
        <w:pStyle w:val="arima1"/>
        <w:pBdr>
          <w:bottom w:val="none" w:sz="0" w:space="0" w:color="auto"/>
        </w:pBdr>
        <w:ind w:right="-284"/>
        <w:rPr>
          <w:sz w:val="32"/>
        </w:rPr>
      </w:pPr>
    </w:p>
    <w:p w14:paraId="0C023B82" w14:textId="77777777" w:rsidR="00B26C15" w:rsidRDefault="00B26C15" w:rsidP="00B26C15">
      <w:pPr>
        <w:jc w:val="both"/>
        <w:rPr>
          <w:rFonts w:ascii="Calibri" w:hAnsi="Calibri"/>
          <w:sz w:val="32"/>
        </w:rPr>
      </w:pPr>
    </w:p>
    <w:p w14:paraId="4CB1A5B8" w14:textId="77777777" w:rsidR="00B26C15" w:rsidRDefault="00B26C15" w:rsidP="00B26C15">
      <w:pPr>
        <w:jc w:val="both"/>
        <w:rPr>
          <w:rFonts w:ascii="Calibri" w:hAnsi="Calibri"/>
          <w:sz w:val="32"/>
        </w:rPr>
      </w:pPr>
    </w:p>
    <w:p w14:paraId="562F6639" w14:textId="77777777" w:rsidR="00B26C15" w:rsidRDefault="00B26C15" w:rsidP="00B26C15">
      <w:pPr>
        <w:jc w:val="both"/>
        <w:rPr>
          <w:rFonts w:ascii="Calibri" w:hAnsi="Calibri"/>
          <w:sz w:val="32"/>
        </w:rPr>
      </w:pPr>
    </w:p>
    <w:p w14:paraId="73718580" w14:textId="77777777" w:rsidR="00B26C15" w:rsidRPr="00292B3C" w:rsidRDefault="00B26C15" w:rsidP="00B26C15">
      <w:pPr>
        <w:jc w:val="center"/>
        <w:rPr>
          <w:rFonts w:ascii="Calibri" w:hAnsi="Calibri"/>
          <w:color w:val="002060"/>
          <w:sz w:val="28"/>
        </w:rPr>
      </w:pPr>
      <w:r w:rsidRPr="00292B3C">
        <w:rPr>
          <w:rFonts w:ascii="Calibri" w:hAnsi="Calibri"/>
          <w:color w:val="002060"/>
          <w:sz w:val="28"/>
        </w:rPr>
        <w:t>L’</w:t>
      </w:r>
      <w:r w:rsidR="0011649C" w:rsidRPr="00292B3C">
        <w:rPr>
          <w:rFonts w:ascii="Calibri" w:hAnsi="Calibri"/>
          <w:color w:val="002060"/>
          <w:sz w:val="28"/>
        </w:rPr>
        <w:t>Assureur</w:t>
      </w:r>
      <w:r w:rsidRPr="00292B3C">
        <w:rPr>
          <w:rFonts w:ascii="Calibri" w:hAnsi="Calibri"/>
          <w:color w:val="002060"/>
          <w:sz w:val="28"/>
        </w:rPr>
        <w:t xml:space="preserve"> accepte dans leur intégralité les dispositions prévues au</w:t>
      </w:r>
      <w:r w:rsidR="00F024DC" w:rsidRPr="00292B3C">
        <w:rPr>
          <w:rFonts w:ascii="Calibri" w:hAnsi="Calibri"/>
          <w:color w:val="002060"/>
          <w:sz w:val="28"/>
        </w:rPr>
        <w:t>x</w:t>
      </w:r>
      <w:r w:rsidRPr="00292B3C">
        <w:rPr>
          <w:rFonts w:ascii="Calibri" w:hAnsi="Calibri"/>
          <w:color w:val="002060"/>
          <w:sz w:val="28"/>
        </w:rPr>
        <w:t xml:space="preserve"> </w:t>
      </w:r>
      <w:r w:rsidR="00F024DC" w:rsidRPr="00292B3C">
        <w:rPr>
          <w:rFonts w:ascii="Calibri" w:hAnsi="Calibri"/>
          <w:color w:val="002060"/>
          <w:sz w:val="28"/>
        </w:rPr>
        <w:t>conditions générales de garanties</w:t>
      </w:r>
      <w:r w:rsidRPr="00292B3C">
        <w:rPr>
          <w:rFonts w:ascii="Calibri" w:hAnsi="Calibri"/>
          <w:color w:val="002060"/>
          <w:sz w:val="28"/>
        </w:rPr>
        <w:t>.</w:t>
      </w:r>
    </w:p>
    <w:p w14:paraId="651B75CF" w14:textId="77777777" w:rsidR="00B26C15" w:rsidRPr="00292B3C" w:rsidRDefault="00B26C15" w:rsidP="00B26C15">
      <w:pPr>
        <w:jc w:val="center"/>
        <w:rPr>
          <w:rFonts w:ascii="Calibri" w:hAnsi="Calibri"/>
          <w:color w:val="002060"/>
          <w:sz w:val="28"/>
        </w:rPr>
      </w:pPr>
    </w:p>
    <w:p w14:paraId="69837F35" w14:textId="77777777" w:rsidR="00B26C15" w:rsidRPr="00292B3C" w:rsidRDefault="00B26C15" w:rsidP="00B26C15">
      <w:pPr>
        <w:jc w:val="center"/>
        <w:rPr>
          <w:rFonts w:ascii="Calibri" w:hAnsi="Calibri"/>
          <w:color w:val="002060"/>
          <w:sz w:val="28"/>
        </w:rPr>
      </w:pPr>
    </w:p>
    <w:p w14:paraId="74B3FB81" w14:textId="77777777" w:rsidR="00B26C15" w:rsidRDefault="00B26C15" w:rsidP="00833738">
      <w:pPr>
        <w:jc w:val="center"/>
        <w:rPr>
          <w:rFonts w:ascii="Calibri" w:hAnsi="Calibri"/>
          <w:color w:val="002060"/>
          <w:sz w:val="28"/>
        </w:rPr>
      </w:pPr>
      <w:r w:rsidRPr="00292B3C">
        <w:rPr>
          <w:rFonts w:ascii="Calibri" w:hAnsi="Calibri"/>
          <w:color w:val="002060"/>
          <w:sz w:val="28"/>
        </w:rPr>
        <w:t>Les clauses ci-après viennent compléter ou modifier, pour ce qu’elles ont</w:t>
      </w:r>
      <w:r w:rsidR="00F024DC" w:rsidRPr="00292B3C">
        <w:rPr>
          <w:rFonts w:ascii="Calibri" w:hAnsi="Calibri"/>
          <w:color w:val="002060"/>
          <w:sz w:val="28"/>
        </w:rPr>
        <w:t xml:space="preserve"> de différent</w:t>
      </w:r>
      <w:r w:rsidR="00833738" w:rsidRPr="00292B3C">
        <w:rPr>
          <w:rFonts w:ascii="Calibri" w:hAnsi="Calibri"/>
          <w:color w:val="002060"/>
          <w:sz w:val="28"/>
        </w:rPr>
        <w:t xml:space="preserve">, </w:t>
      </w:r>
      <w:r w:rsidRPr="00292B3C">
        <w:rPr>
          <w:rFonts w:ascii="Calibri" w:hAnsi="Calibri"/>
          <w:color w:val="002060"/>
          <w:sz w:val="28"/>
        </w:rPr>
        <w:t xml:space="preserve">les dispositions </w:t>
      </w:r>
      <w:r w:rsidR="00833738" w:rsidRPr="00292B3C">
        <w:rPr>
          <w:rFonts w:ascii="Calibri" w:hAnsi="Calibri"/>
          <w:color w:val="002060"/>
          <w:sz w:val="28"/>
        </w:rPr>
        <w:t>des c</w:t>
      </w:r>
      <w:r w:rsidRPr="00292B3C">
        <w:rPr>
          <w:rFonts w:ascii="Calibri" w:hAnsi="Calibri"/>
          <w:color w:val="002060"/>
          <w:sz w:val="28"/>
        </w:rPr>
        <w:t xml:space="preserve">onditions </w:t>
      </w:r>
      <w:r w:rsidR="00833738" w:rsidRPr="00292B3C">
        <w:rPr>
          <w:rFonts w:ascii="Calibri" w:hAnsi="Calibri"/>
          <w:color w:val="002060"/>
          <w:sz w:val="28"/>
        </w:rPr>
        <w:t>g</w:t>
      </w:r>
      <w:r w:rsidRPr="00292B3C">
        <w:rPr>
          <w:rFonts w:ascii="Calibri" w:hAnsi="Calibri"/>
          <w:color w:val="002060"/>
          <w:sz w:val="28"/>
        </w:rPr>
        <w:t>énérales de garantie</w:t>
      </w:r>
      <w:r w:rsidR="00833738" w:rsidRPr="00292B3C">
        <w:rPr>
          <w:rFonts w:ascii="Calibri" w:hAnsi="Calibri"/>
          <w:color w:val="002060"/>
          <w:sz w:val="28"/>
        </w:rPr>
        <w:t>s.</w:t>
      </w:r>
    </w:p>
    <w:p w14:paraId="37C4693E" w14:textId="77777777" w:rsidR="00B26C15" w:rsidRDefault="00B26C15" w:rsidP="00B26C15">
      <w:pPr>
        <w:jc w:val="both"/>
        <w:rPr>
          <w:rFonts w:ascii="Calibri" w:hAnsi="Calibri"/>
          <w:sz w:val="32"/>
        </w:rPr>
      </w:pPr>
    </w:p>
    <w:p w14:paraId="0506403A" w14:textId="77777777" w:rsidR="0016606D" w:rsidRPr="00720B0F" w:rsidRDefault="0016606D" w:rsidP="0016606D">
      <w:pPr>
        <w:jc w:val="both"/>
        <w:rPr>
          <w:rFonts w:ascii="Calibri" w:hAnsi="Calibri"/>
          <w:sz w:val="32"/>
        </w:rPr>
      </w:pPr>
    </w:p>
    <w:p w14:paraId="5BDA963C" w14:textId="77777777" w:rsidR="0016606D" w:rsidRPr="00720B0F" w:rsidRDefault="0016606D" w:rsidP="0016606D">
      <w:pPr>
        <w:jc w:val="both"/>
        <w:rPr>
          <w:rFonts w:ascii="Calibri" w:hAnsi="Calibri"/>
          <w:sz w:val="32"/>
        </w:rPr>
      </w:pPr>
    </w:p>
    <w:p w14:paraId="6BC2593B" w14:textId="77777777" w:rsidR="00874B7A" w:rsidRPr="0016606D" w:rsidRDefault="00874B7A" w:rsidP="0016606D">
      <w:pPr>
        <w:pStyle w:val="Retraitcorpsdetexte"/>
        <w:tabs>
          <w:tab w:val="num" w:pos="1065"/>
        </w:tabs>
        <w:ind w:left="1065"/>
        <w:jc w:val="both"/>
        <w:rPr>
          <w:rFonts w:ascii="Calibri" w:hAnsi="Calibri"/>
          <w:sz w:val="32"/>
          <w:lang w:val="fr-FR"/>
        </w:rPr>
      </w:pPr>
    </w:p>
    <w:p w14:paraId="19E619AF" w14:textId="77777777" w:rsidR="00C0780C" w:rsidRPr="008E739F" w:rsidRDefault="00874B7A">
      <w:pPr>
        <w:numPr>
          <w:ilvl w:val="0"/>
          <w:numId w:val="9"/>
        </w:numPr>
        <w:pBdr>
          <w:bottom w:val="single" w:sz="4" w:space="0" w:color="FFC000"/>
        </w:pBdr>
        <w:tabs>
          <w:tab w:val="left" w:pos="-284"/>
        </w:tabs>
        <w:ind w:left="-567" w:firstLine="0"/>
        <w:rPr>
          <w:rFonts w:ascii="Calibri" w:hAnsi="Calibri"/>
          <w:b/>
          <w:i/>
          <w:sz w:val="36"/>
          <w:szCs w:val="36"/>
          <w:u w:val="single"/>
        </w:rPr>
      </w:pPr>
      <w:r w:rsidRPr="00B5107C">
        <w:rPr>
          <w:rFonts w:ascii="Calibri" w:hAnsi="Calibri"/>
        </w:rPr>
        <w:br w:type="page"/>
      </w:r>
      <w:r w:rsidR="00C0780C" w:rsidRPr="008E739F">
        <w:rPr>
          <w:rFonts w:ascii="Calibri" w:hAnsi="Calibri"/>
          <w:b/>
          <w:color w:val="002060"/>
          <w:sz w:val="36"/>
          <w:szCs w:val="36"/>
        </w:rPr>
        <w:lastRenderedPageBreak/>
        <w:t>PREAMBULE</w:t>
      </w:r>
    </w:p>
    <w:p w14:paraId="2B73FBC2" w14:textId="77777777" w:rsidR="00BB0134" w:rsidRDefault="00BB0134" w:rsidP="008E739F">
      <w:pPr>
        <w:pStyle w:val="Corpsdetexte"/>
        <w:ind w:left="-567"/>
        <w:jc w:val="both"/>
        <w:rPr>
          <w:rFonts w:ascii="Calibri" w:hAnsi="Calibri"/>
          <w:i w:val="0"/>
        </w:rPr>
      </w:pPr>
    </w:p>
    <w:p w14:paraId="1B8E0943" w14:textId="63E6E99F" w:rsidR="00B177ED" w:rsidRPr="00813378" w:rsidRDefault="00B177ED" w:rsidP="00B177ED">
      <w:pPr>
        <w:pStyle w:val="Corpsdetexte"/>
        <w:jc w:val="both"/>
        <w:rPr>
          <w:rFonts w:ascii="Calibri" w:hAnsi="Calibri" w:cs="Calibri"/>
          <w:i w:val="0"/>
        </w:rPr>
      </w:pPr>
      <w:r>
        <w:rPr>
          <w:rFonts w:ascii="Calibri" w:hAnsi="Calibri"/>
          <w:i w:val="0"/>
        </w:rPr>
        <w:t xml:space="preserve">Le montant de la garantie est accordé sans limitation de somme. Toutefois, le montant de la garantie responsabilité civile </w:t>
      </w:r>
      <w:r w:rsidRPr="00B177ED">
        <w:rPr>
          <w:rFonts w:ascii="Calibri" w:hAnsi="Calibri"/>
          <w:i w:val="0"/>
        </w:rPr>
        <w:t xml:space="preserve">matérielle et immatérielle (automobile) n’est accordé qu’à concurrence de </w:t>
      </w:r>
      <w:r w:rsidRPr="00B177ED">
        <w:rPr>
          <w:rFonts w:ascii="Calibri" w:hAnsi="Calibri"/>
          <w:b/>
          <w:i w:val="0"/>
        </w:rPr>
        <w:t>100 000 </w:t>
      </w:r>
      <w:r w:rsidRPr="00813378">
        <w:rPr>
          <w:rFonts w:ascii="Calibri" w:hAnsi="Calibri"/>
          <w:b/>
          <w:i w:val="0"/>
        </w:rPr>
        <w:t>000 €</w:t>
      </w:r>
      <w:r w:rsidRPr="00813378">
        <w:rPr>
          <w:rFonts w:ascii="Calibri" w:hAnsi="Calibri"/>
          <w:i w:val="0"/>
        </w:rPr>
        <w:t xml:space="preserve"> non indexés y compris les engins électriques et les véhicules électriques individuels </w:t>
      </w:r>
      <w:r w:rsidRPr="00813378">
        <w:rPr>
          <w:rFonts w:ascii="Calibri" w:hAnsi="Calibri"/>
          <w:b/>
          <w:bCs/>
          <w:i w:val="0"/>
        </w:rPr>
        <w:t>(NVEI)</w:t>
      </w:r>
      <w:r w:rsidRPr="00813378">
        <w:rPr>
          <w:rFonts w:ascii="Calibri" w:hAnsi="Calibri"/>
          <w:i w:val="0"/>
        </w:rPr>
        <w:t xml:space="preserve"> </w:t>
      </w:r>
      <w:r w:rsidR="000B5392" w:rsidRPr="00813378">
        <w:rPr>
          <w:rFonts w:ascii="Calibri" w:hAnsi="Calibri" w:cs="Calibri"/>
          <w:i w:val="0"/>
        </w:rPr>
        <w:t xml:space="preserve">soumis à l’obligation d’assurance des véhicules terrestres à moteur </w:t>
      </w:r>
      <w:r w:rsidRPr="00813378">
        <w:rPr>
          <w:rFonts w:ascii="Calibri" w:hAnsi="Calibri"/>
          <w:i w:val="0"/>
        </w:rPr>
        <w:t>(</w:t>
      </w:r>
      <w:r w:rsidRPr="00813378">
        <w:rPr>
          <w:rFonts w:ascii="Calibri" w:hAnsi="Calibri" w:cs="Calibri"/>
          <w:i w:val="0"/>
        </w:rPr>
        <w:t xml:space="preserve">vélos électriques, trottinettes électriques, mono-roue, hoverboard, gyropode, rollers électriques, skateboards électriques, </w:t>
      </w:r>
      <w:proofErr w:type="spellStart"/>
      <w:r w:rsidRPr="00813378">
        <w:rPr>
          <w:rFonts w:ascii="Calibri" w:hAnsi="Calibri" w:cs="Calibri"/>
          <w:i w:val="0"/>
        </w:rPr>
        <w:t>trikes</w:t>
      </w:r>
      <w:proofErr w:type="spellEnd"/>
      <w:r w:rsidRPr="00813378">
        <w:rPr>
          <w:rFonts w:ascii="Calibri" w:hAnsi="Calibri" w:cs="Calibri"/>
          <w:i w:val="0"/>
        </w:rPr>
        <w:t xml:space="preserve"> ou autres</w:t>
      </w:r>
      <w:r w:rsidR="000B5392" w:rsidRPr="00813378">
        <w:rPr>
          <w:rFonts w:ascii="Calibri" w:hAnsi="Calibri" w:cs="Calibri"/>
          <w:i w:val="0"/>
        </w:rPr>
        <w:t>)</w:t>
      </w:r>
    </w:p>
    <w:p w14:paraId="08B81CD3" w14:textId="77777777" w:rsidR="00275F4D" w:rsidRPr="00813378" w:rsidRDefault="00275F4D" w:rsidP="00E71055">
      <w:pPr>
        <w:pStyle w:val="ArimaTitreArticle"/>
        <w:rPr>
          <w:rStyle w:val="Titredulivre"/>
          <w:b/>
          <w:bCs w:val="0"/>
          <w:i w:val="0"/>
          <w:iCs/>
        </w:rPr>
      </w:pPr>
    </w:p>
    <w:p w14:paraId="1A368B51" w14:textId="77777777" w:rsidR="00574AEC" w:rsidRPr="00275F4D" w:rsidRDefault="00574AEC" w:rsidP="00E1016E">
      <w:pPr>
        <w:pStyle w:val="arima1"/>
        <w:pBdr>
          <w:bottom w:val="single" w:sz="4" w:space="2" w:color="5B9BD5"/>
        </w:pBdr>
        <w:spacing w:beforeAutospacing="0"/>
        <w:ind w:left="-426" w:right="-284"/>
        <w:rPr>
          <w:rStyle w:val="Titredulivre"/>
          <w:color w:val="2F5496"/>
          <w:sz w:val="24"/>
        </w:rPr>
      </w:pPr>
      <w:r w:rsidRPr="00275F4D">
        <w:rPr>
          <w:rStyle w:val="Titredulivre"/>
          <w:color w:val="2F5496"/>
          <w:sz w:val="24"/>
        </w:rPr>
        <w:t>ASSURE</w:t>
      </w:r>
    </w:p>
    <w:p w14:paraId="398B72E6" w14:textId="77777777" w:rsidR="00C0780C" w:rsidRPr="00ED7C02" w:rsidRDefault="00C0780C" w:rsidP="00C0780C">
      <w:pPr>
        <w:pStyle w:val="Corpsdetexte"/>
        <w:ind w:left="1065" w:hanging="705"/>
        <w:jc w:val="both"/>
        <w:rPr>
          <w:rFonts w:ascii="Calibri" w:hAnsi="Calibri"/>
          <w:b/>
        </w:rPr>
      </w:pPr>
    </w:p>
    <w:p w14:paraId="31719DEF" w14:textId="23E11D18" w:rsidR="00762F32" w:rsidRPr="00ED7C02" w:rsidRDefault="00C0780C" w:rsidP="00474989">
      <w:pPr>
        <w:pStyle w:val="Corpsdetexte"/>
        <w:ind w:firstLine="4"/>
        <w:jc w:val="both"/>
        <w:rPr>
          <w:rFonts w:ascii="Calibri" w:hAnsi="Calibri"/>
        </w:rPr>
      </w:pPr>
      <w:r w:rsidRPr="00292B3C">
        <w:rPr>
          <w:rFonts w:ascii="Calibri" w:hAnsi="Calibri"/>
          <w:i w:val="0"/>
        </w:rPr>
        <w:t>Par extension a</w:t>
      </w:r>
      <w:r w:rsidR="00833738" w:rsidRPr="00292B3C">
        <w:rPr>
          <w:rFonts w:ascii="Calibri" w:hAnsi="Calibri"/>
          <w:i w:val="0"/>
        </w:rPr>
        <w:t>ux conditions générales de garanties</w:t>
      </w:r>
      <w:r w:rsidRPr="00292B3C">
        <w:rPr>
          <w:rFonts w:ascii="Calibri" w:hAnsi="Calibri"/>
          <w:i w:val="0"/>
        </w:rPr>
        <w:t>, bénéficie de la qualité d’</w:t>
      </w:r>
      <w:r w:rsidR="0011649C" w:rsidRPr="00292B3C">
        <w:rPr>
          <w:rFonts w:ascii="Calibri" w:hAnsi="Calibri"/>
          <w:i w:val="0"/>
        </w:rPr>
        <w:t>Assuré</w:t>
      </w:r>
      <w:r w:rsidRPr="00292B3C">
        <w:rPr>
          <w:rFonts w:ascii="Calibri" w:hAnsi="Calibri"/>
          <w:i w:val="0"/>
        </w:rPr>
        <w:t>, tout conducteur des véhicules désignés au titre de l‘article 2 du présent C.C.T.P</w:t>
      </w:r>
      <w:r w:rsidR="00B41833" w:rsidRPr="00292B3C">
        <w:rPr>
          <w:rFonts w:ascii="Calibri" w:hAnsi="Calibri"/>
          <w:i w:val="0"/>
        </w:rPr>
        <w:t>.</w:t>
      </w:r>
      <w:r w:rsidRPr="00292B3C">
        <w:rPr>
          <w:rFonts w:ascii="Calibri" w:hAnsi="Calibri"/>
          <w:i w:val="0"/>
        </w:rPr>
        <w:t>, autorisé par la collectivité.</w:t>
      </w:r>
    </w:p>
    <w:p w14:paraId="6EC49F94" w14:textId="77777777" w:rsidR="00574AEC" w:rsidRPr="00275F4D" w:rsidRDefault="00574AEC" w:rsidP="00E71055">
      <w:pPr>
        <w:pStyle w:val="ArimaTitreArticle"/>
        <w:rPr>
          <w:rStyle w:val="Titredulivre"/>
          <w:b/>
          <w:bCs w:val="0"/>
          <w:i w:val="0"/>
          <w:iCs/>
          <w:spacing w:val="0"/>
        </w:rPr>
      </w:pPr>
    </w:p>
    <w:p w14:paraId="082AF518" w14:textId="77777777" w:rsidR="00C0780C" w:rsidRPr="00ED7C02" w:rsidRDefault="00C0780C" w:rsidP="00E1016E">
      <w:pPr>
        <w:pStyle w:val="arima1"/>
        <w:pBdr>
          <w:bottom w:val="single" w:sz="4" w:space="2" w:color="5B9BD5"/>
        </w:pBdr>
        <w:spacing w:beforeAutospacing="0"/>
        <w:ind w:left="-426" w:right="-284"/>
        <w:rPr>
          <w:rStyle w:val="Titredulivre"/>
          <w:color w:val="2F5496"/>
          <w:sz w:val="24"/>
        </w:rPr>
      </w:pPr>
      <w:r w:rsidRPr="00ED7C02">
        <w:rPr>
          <w:rStyle w:val="Titredulivre"/>
          <w:color w:val="2F5496"/>
          <w:sz w:val="24"/>
        </w:rPr>
        <w:t>VEHICULES ASSURES</w:t>
      </w:r>
    </w:p>
    <w:p w14:paraId="730944CD" w14:textId="77777777" w:rsidR="00B177ED" w:rsidRDefault="00B177ED" w:rsidP="00B177ED">
      <w:pPr>
        <w:pStyle w:val="Corpsdetexte"/>
        <w:ind w:firstLine="4"/>
        <w:jc w:val="both"/>
        <w:rPr>
          <w:rFonts w:ascii="Calibri" w:hAnsi="Calibri"/>
          <w:i w:val="0"/>
        </w:rPr>
      </w:pPr>
    </w:p>
    <w:p w14:paraId="1444D496" w14:textId="694AB534" w:rsidR="0036209A" w:rsidRDefault="00B177ED" w:rsidP="007E7E77">
      <w:pPr>
        <w:pStyle w:val="Corpsdetexte"/>
        <w:ind w:firstLine="4"/>
        <w:jc w:val="both"/>
        <w:rPr>
          <w:rFonts w:ascii="Calibri" w:hAnsi="Calibri"/>
          <w:i w:val="0"/>
        </w:rPr>
      </w:pPr>
      <w:r w:rsidRPr="00ED7C02">
        <w:rPr>
          <w:rFonts w:ascii="Calibri" w:hAnsi="Calibri"/>
          <w:i w:val="0"/>
        </w:rPr>
        <w:t xml:space="preserve">Tous les véhicules, engins et remorques immatriculés ou </w:t>
      </w:r>
      <w:r w:rsidRPr="00485F8F">
        <w:rPr>
          <w:rFonts w:ascii="Calibri" w:hAnsi="Calibri"/>
          <w:i w:val="0"/>
        </w:rPr>
        <w:t xml:space="preserve">non, véhicules électriques individuels </w:t>
      </w:r>
      <w:r w:rsidRPr="00485F8F">
        <w:rPr>
          <w:rFonts w:ascii="Calibri" w:hAnsi="Calibri"/>
          <w:b/>
          <w:bCs/>
          <w:i w:val="0"/>
        </w:rPr>
        <w:t>(NVEI)</w:t>
      </w:r>
      <w:r w:rsidRPr="000F0A51">
        <w:rPr>
          <w:rFonts w:ascii="Calibri" w:hAnsi="Calibri"/>
          <w:bCs/>
          <w:i w:val="0"/>
        </w:rPr>
        <w:t>,</w:t>
      </w:r>
      <w:r w:rsidRPr="000F0A51">
        <w:rPr>
          <w:rFonts w:ascii="Calibri" w:hAnsi="Calibri"/>
          <w:i w:val="0"/>
        </w:rPr>
        <w:t xml:space="preserve"> </w:t>
      </w:r>
      <w:r w:rsidRPr="00485F8F">
        <w:rPr>
          <w:rFonts w:ascii="Calibri" w:hAnsi="Calibri"/>
          <w:i w:val="0"/>
        </w:rPr>
        <w:t xml:space="preserve">propriété certaine de la collectivité, loués, prêtés ou mis à sa disposition sous une forme quelconque y compris ceux qui auraient été omis non intentionnellement dans l’état du parc. </w:t>
      </w:r>
    </w:p>
    <w:p w14:paraId="6167CA39" w14:textId="77777777" w:rsidR="00574AEC" w:rsidRPr="00275F4D" w:rsidRDefault="00574AEC" w:rsidP="00E71055">
      <w:pPr>
        <w:pStyle w:val="ArimaTitreArticle"/>
        <w:rPr>
          <w:rStyle w:val="Titredulivre"/>
          <w:b/>
          <w:bCs w:val="0"/>
          <w:i w:val="0"/>
          <w:iCs/>
        </w:rPr>
      </w:pPr>
    </w:p>
    <w:p w14:paraId="65C5CAAA" w14:textId="77777777" w:rsidR="00C0780C" w:rsidRPr="00ED7C02" w:rsidRDefault="00C0780C" w:rsidP="00E1016E">
      <w:pPr>
        <w:pStyle w:val="arima1"/>
        <w:pBdr>
          <w:bottom w:val="single" w:sz="4" w:space="2" w:color="5B9BD5"/>
        </w:pBdr>
        <w:spacing w:beforeAutospacing="0"/>
        <w:ind w:left="-426" w:right="-284"/>
        <w:rPr>
          <w:rStyle w:val="Titredulivre"/>
          <w:color w:val="2F5496"/>
          <w:sz w:val="24"/>
        </w:rPr>
      </w:pPr>
      <w:r w:rsidRPr="00ED7C02">
        <w:rPr>
          <w:rStyle w:val="Titredulivre"/>
          <w:color w:val="2F5496"/>
          <w:sz w:val="24"/>
        </w:rPr>
        <w:t>RESPONSABILITE CIVILE TRAVAUX</w:t>
      </w:r>
    </w:p>
    <w:p w14:paraId="6FFCD36A" w14:textId="77777777" w:rsidR="00C0780C" w:rsidRPr="00ED7C02" w:rsidRDefault="00C0780C" w:rsidP="00C0780C">
      <w:pPr>
        <w:jc w:val="both"/>
        <w:rPr>
          <w:rFonts w:ascii="Calibri" w:hAnsi="Calibri"/>
        </w:rPr>
      </w:pPr>
    </w:p>
    <w:p w14:paraId="57625991" w14:textId="1F0D4097" w:rsidR="00474989" w:rsidRDefault="00C0780C" w:rsidP="00C0780C">
      <w:pPr>
        <w:pStyle w:val="Retraitcorpsdetexte"/>
        <w:ind w:left="0"/>
        <w:jc w:val="both"/>
        <w:rPr>
          <w:rFonts w:ascii="Calibri" w:hAnsi="Calibri"/>
        </w:rPr>
      </w:pPr>
      <w:r w:rsidRPr="00ED7C02">
        <w:rPr>
          <w:rFonts w:ascii="Calibri" w:hAnsi="Calibri"/>
        </w:rPr>
        <w:t>Cette garantie a pour objet de couvrir les dommages imputables aux engins de chantier et véhicules munis d’appareils ou matériels, lorsqu’ils sont utilisés, à poste fixe ou non,</w:t>
      </w:r>
      <w:r w:rsidRPr="00B5107C">
        <w:rPr>
          <w:rFonts w:ascii="Calibri" w:hAnsi="Calibri"/>
        </w:rPr>
        <w:t xml:space="preserve"> en tant qu’outil.</w:t>
      </w:r>
    </w:p>
    <w:p w14:paraId="6DBC0049" w14:textId="77777777" w:rsidR="00574AEC" w:rsidRPr="00275F4D" w:rsidRDefault="00574AEC" w:rsidP="00E71055">
      <w:pPr>
        <w:pStyle w:val="ArimaTitreArticle"/>
        <w:rPr>
          <w:rStyle w:val="Titredulivre"/>
          <w:b/>
          <w:bCs w:val="0"/>
          <w:i w:val="0"/>
          <w:iCs/>
        </w:rPr>
      </w:pPr>
    </w:p>
    <w:p w14:paraId="6063F477"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 xml:space="preserve">SIGNALETIQUE – REMORQUES - ENGINS ET EQUIPEMENTS </w:t>
      </w:r>
    </w:p>
    <w:p w14:paraId="75A6747C" w14:textId="77777777" w:rsidR="00C0780C" w:rsidRPr="00B5107C" w:rsidRDefault="00C0780C" w:rsidP="00C0780C">
      <w:pPr>
        <w:pStyle w:val="Corpsdetexte"/>
        <w:ind w:left="360"/>
        <w:jc w:val="both"/>
        <w:rPr>
          <w:rFonts w:ascii="Calibri" w:hAnsi="Calibri"/>
          <w:b/>
        </w:rPr>
      </w:pPr>
    </w:p>
    <w:p w14:paraId="0DCFB189" w14:textId="77777777" w:rsidR="00574AEC" w:rsidRDefault="00574AEC">
      <w:pPr>
        <w:numPr>
          <w:ilvl w:val="0"/>
          <w:numId w:val="9"/>
        </w:numPr>
        <w:pBdr>
          <w:bottom w:val="single" w:sz="4" w:space="0" w:color="FFC000"/>
        </w:pBdr>
        <w:tabs>
          <w:tab w:val="left" w:pos="-284"/>
        </w:tabs>
        <w:rPr>
          <w:rFonts w:ascii="Calibri" w:hAnsi="Calibri"/>
          <w:b/>
          <w:color w:val="002060"/>
        </w:rPr>
      </w:pPr>
      <w:r>
        <w:rPr>
          <w:rFonts w:ascii="Calibri" w:hAnsi="Calibri"/>
          <w:b/>
          <w:color w:val="002060"/>
        </w:rPr>
        <w:t>Signalétique</w:t>
      </w:r>
    </w:p>
    <w:p w14:paraId="73DA8B3D" w14:textId="77777777" w:rsidR="00C0780C" w:rsidRPr="00B5107C" w:rsidRDefault="00C0780C" w:rsidP="00C0780C">
      <w:pPr>
        <w:pStyle w:val="Corpsdetexte"/>
        <w:jc w:val="both"/>
        <w:rPr>
          <w:rFonts w:ascii="Calibri" w:hAnsi="Calibri"/>
          <w:i w:val="0"/>
        </w:rPr>
      </w:pPr>
      <w:r w:rsidRPr="00B5107C">
        <w:rPr>
          <w:rFonts w:ascii="Calibri" w:hAnsi="Calibri"/>
          <w:i w:val="0"/>
        </w:rPr>
        <w:t>La signalétique a</w:t>
      </w:r>
      <w:r w:rsidR="00BC02DD">
        <w:rPr>
          <w:rFonts w:ascii="Calibri" w:hAnsi="Calibri"/>
          <w:i w:val="0"/>
        </w:rPr>
        <w:t xml:space="preserve">ppliquée bénéficiera des mêmes </w:t>
      </w:r>
      <w:r w:rsidRPr="00B5107C">
        <w:rPr>
          <w:rFonts w:ascii="Calibri" w:hAnsi="Calibri"/>
          <w:i w:val="0"/>
        </w:rPr>
        <w:t>garanties que le véhicule sur lequel elle est apposée.</w:t>
      </w:r>
    </w:p>
    <w:p w14:paraId="221CA563" w14:textId="77777777" w:rsidR="00C0780C" w:rsidRPr="00B5107C" w:rsidRDefault="00C0780C" w:rsidP="00C0780C">
      <w:pPr>
        <w:pStyle w:val="Corpsdetexte"/>
        <w:ind w:left="1065"/>
        <w:jc w:val="both"/>
        <w:rPr>
          <w:rFonts w:ascii="Calibri" w:hAnsi="Calibri"/>
        </w:rPr>
      </w:pPr>
    </w:p>
    <w:p w14:paraId="4001951E"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Remorques et engins</w:t>
      </w:r>
    </w:p>
    <w:p w14:paraId="17C264AF" w14:textId="77777777" w:rsidR="00C0780C" w:rsidRDefault="00C0780C" w:rsidP="00C0780C">
      <w:pPr>
        <w:pStyle w:val="Corpsdetexte"/>
        <w:jc w:val="both"/>
        <w:rPr>
          <w:rFonts w:ascii="Calibri" w:hAnsi="Calibri"/>
          <w:i w:val="0"/>
        </w:rPr>
      </w:pPr>
      <w:r w:rsidRPr="00B5107C">
        <w:rPr>
          <w:rFonts w:ascii="Calibri" w:hAnsi="Calibri"/>
          <w:i w:val="0"/>
        </w:rPr>
        <w:t>Toutes les remorques et tous les engins désignés</w:t>
      </w:r>
      <w:r w:rsidRPr="00B5107C">
        <w:rPr>
          <w:rFonts w:ascii="Calibri" w:hAnsi="Calibri"/>
          <w:b/>
          <w:i w:val="0"/>
        </w:rPr>
        <w:t xml:space="preserve"> </w:t>
      </w:r>
      <w:r w:rsidRPr="00B5107C">
        <w:rPr>
          <w:rFonts w:ascii="Calibri" w:hAnsi="Calibri"/>
          <w:i w:val="0"/>
        </w:rPr>
        <w:t>à l’état du parc bénéficieront des garanties telles que définies à l’article 16 « Formule de garanties » du présent C.C.T.P.</w:t>
      </w:r>
    </w:p>
    <w:p w14:paraId="179D5DAD" w14:textId="77777777" w:rsidR="006E7B49" w:rsidRPr="00B5107C" w:rsidRDefault="006E7B49" w:rsidP="00C0780C">
      <w:pPr>
        <w:pStyle w:val="Corpsdetexte"/>
        <w:jc w:val="both"/>
        <w:rPr>
          <w:rFonts w:ascii="Calibri" w:hAnsi="Calibri"/>
          <w:i w:val="0"/>
        </w:rPr>
      </w:pPr>
    </w:p>
    <w:p w14:paraId="0B1F6FFF"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Equipements</w:t>
      </w:r>
    </w:p>
    <w:p w14:paraId="50183B50" w14:textId="77777777" w:rsidR="00C0780C" w:rsidRPr="00ED7C02" w:rsidRDefault="00C0780C" w:rsidP="00C0780C">
      <w:pPr>
        <w:pStyle w:val="Corpsdetexte"/>
        <w:jc w:val="both"/>
        <w:rPr>
          <w:rFonts w:ascii="Calibri" w:hAnsi="Calibri"/>
          <w:i w:val="0"/>
        </w:rPr>
      </w:pPr>
      <w:r w:rsidRPr="00B5107C">
        <w:rPr>
          <w:rFonts w:ascii="Calibri" w:hAnsi="Calibri"/>
          <w:i w:val="0"/>
        </w:rPr>
        <w:t xml:space="preserve">Les équipements et matériels attachés à un véhicule (pelles, lames de </w:t>
      </w:r>
      <w:r w:rsidRPr="00ED7C02">
        <w:rPr>
          <w:rFonts w:ascii="Calibri" w:hAnsi="Calibri"/>
          <w:i w:val="0"/>
        </w:rPr>
        <w:t>coupe, équipements spéciaux, gyrophares, grues télescopiques, bennes, poly bennes, caisse isotherme, divers</w:t>
      </w:r>
      <w:r w:rsidR="00845A15" w:rsidRPr="00ED7C02">
        <w:rPr>
          <w:rFonts w:ascii="Calibri" w:hAnsi="Calibri"/>
          <w:i w:val="0"/>
        </w:rPr>
        <w:t xml:space="preserve">, </w:t>
      </w:r>
      <w:proofErr w:type="spellStart"/>
      <w:r w:rsidR="00845A15" w:rsidRPr="00ED7C02">
        <w:rPr>
          <w:rFonts w:ascii="Calibri" w:hAnsi="Calibri"/>
          <w:i w:val="0"/>
        </w:rPr>
        <w:t>etc</w:t>
      </w:r>
      <w:proofErr w:type="spellEnd"/>
      <w:r w:rsidRPr="00ED7C02">
        <w:rPr>
          <w:rFonts w:ascii="Calibri" w:hAnsi="Calibri"/>
          <w:i w:val="0"/>
        </w:rPr>
        <w:t>) bénéficieront de leurs propres garanties en fon</w:t>
      </w:r>
      <w:r w:rsidR="00BC02DD" w:rsidRPr="00ED7C02">
        <w:rPr>
          <w:rFonts w:ascii="Calibri" w:hAnsi="Calibri"/>
          <w:i w:val="0"/>
        </w:rPr>
        <w:t xml:space="preserve">ction de leur ancienneté selon </w:t>
      </w:r>
      <w:r w:rsidRPr="00ED7C02">
        <w:rPr>
          <w:rFonts w:ascii="Calibri" w:hAnsi="Calibri"/>
          <w:i w:val="0"/>
        </w:rPr>
        <w:t>l’article 16 « Formule de garanties » du présent C.C.T.P.</w:t>
      </w:r>
    </w:p>
    <w:p w14:paraId="4CA8564F" w14:textId="77777777" w:rsidR="00C566FF" w:rsidRPr="00ED7C02" w:rsidRDefault="00C566FF" w:rsidP="00C0780C">
      <w:pPr>
        <w:pStyle w:val="Corpsdetexte"/>
        <w:jc w:val="both"/>
        <w:rPr>
          <w:rFonts w:ascii="Calibri" w:hAnsi="Calibri"/>
          <w:i w:val="0"/>
        </w:rPr>
      </w:pPr>
    </w:p>
    <w:p w14:paraId="71040444" w14:textId="77777777" w:rsidR="00C23699" w:rsidRDefault="00C23699" w:rsidP="00C23699">
      <w:pPr>
        <w:pStyle w:val="Corpsdetexte"/>
        <w:jc w:val="both"/>
        <w:rPr>
          <w:rFonts w:ascii="Calibri" w:hAnsi="Calibri"/>
          <w:i w:val="0"/>
        </w:rPr>
      </w:pPr>
      <w:r w:rsidRPr="00ED7C02">
        <w:rPr>
          <w:rFonts w:ascii="Calibri" w:hAnsi="Calibri"/>
          <w:i w:val="0"/>
        </w:rPr>
        <w:t>Il est entendu que les garanties sont acquises pour les bennes des camions poly bennes y compris lorsque celles-ci sont posées sur le sol.</w:t>
      </w:r>
    </w:p>
    <w:p w14:paraId="4224904D" w14:textId="77777777" w:rsidR="00C0780C" w:rsidRPr="001D3B73" w:rsidRDefault="00C0780C" w:rsidP="00C0780C">
      <w:pPr>
        <w:pStyle w:val="Corpsdetexte"/>
        <w:ind w:left="1065"/>
        <w:jc w:val="both"/>
        <w:rPr>
          <w:rFonts w:ascii="Calibri" w:hAnsi="Calibri"/>
          <w:sz w:val="2"/>
        </w:rPr>
      </w:pPr>
    </w:p>
    <w:p w14:paraId="6DCD8F18" w14:textId="77777777" w:rsidR="00574AEC" w:rsidRPr="00275F4D" w:rsidRDefault="00574AEC" w:rsidP="00E71055">
      <w:pPr>
        <w:pStyle w:val="ArimaTitreArticle"/>
        <w:rPr>
          <w:rStyle w:val="Titredulivre"/>
          <w:b/>
          <w:bCs w:val="0"/>
          <w:i w:val="0"/>
          <w:iCs/>
        </w:rPr>
      </w:pPr>
    </w:p>
    <w:p w14:paraId="01F78C60" w14:textId="77777777" w:rsidR="00C0780C" w:rsidRPr="00373FC0" w:rsidRDefault="00C0780C" w:rsidP="00E1016E">
      <w:pPr>
        <w:pStyle w:val="arima1"/>
        <w:pBdr>
          <w:bottom w:val="single" w:sz="4" w:space="2" w:color="5B9BD5"/>
        </w:pBdr>
        <w:spacing w:beforeAutospacing="0"/>
        <w:ind w:left="-426" w:right="-284"/>
        <w:rPr>
          <w:sz w:val="28"/>
        </w:rPr>
      </w:pPr>
      <w:r w:rsidRPr="00574AEC">
        <w:rPr>
          <w:rStyle w:val="Titredulivre"/>
          <w:color w:val="2F5496"/>
          <w:sz w:val="24"/>
        </w:rPr>
        <w:t>DOMMAGES SUBIS PAR LES ROUES</w:t>
      </w:r>
    </w:p>
    <w:p w14:paraId="10D0EDB5" w14:textId="77777777" w:rsidR="00C0780C" w:rsidRPr="00B5107C" w:rsidRDefault="00C0780C" w:rsidP="00C0780C">
      <w:pPr>
        <w:pStyle w:val="Corpsdetexte"/>
        <w:jc w:val="both"/>
        <w:rPr>
          <w:rFonts w:ascii="Calibri" w:hAnsi="Calibri"/>
          <w:b/>
          <w:i w:val="0"/>
        </w:rPr>
      </w:pPr>
    </w:p>
    <w:p w14:paraId="3A3C0063" w14:textId="77777777" w:rsidR="00C0780C" w:rsidRDefault="00C0780C" w:rsidP="00C0780C">
      <w:pPr>
        <w:pStyle w:val="Corpsdetexte"/>
        <w:jc w:val="both"/>
        <w:rPr>
          <w:rFonts w:ascii="Calibri" w:hAnsi="Calibri"/>
          <w:i w:val="0"/>
        </w:rPr>
      </w:pPr>
      <w:r w:rsidRPr="00B5107C">
        <w:rPr>
          <w:rFonts w:ascii="Calibri" w:hAnsi="Calibri"/>
          <w:i w:val="0"/>
        </w:rPr>
        <w:t>Sont pris en charge à la suite de la réalisation de l’un des événements garantis, les roues, pneumatiques et chambres à air :</w:t>
      </w:r>
    </w:p>
    <w:p w14:paraId="2AE7B952" w14:textId="77777777" w:rsidR="00657DC6" w:rsidRPr="00B5107C" w:rsidRDefault="00657DC6" w:rsidP="00C0780C">
      <w:pPr>
        <w:pStyle w:val="Corpsdetexte"/>
        <w:jc w:val="both"/>
        <w:rPr>
          <w:rFonts w:ascii="Calibri" w:hAnsi="Calibri"/>
          <w:i w:val="0"/>
        </w:rPr>
      </w:pPr>
    </w:p>
    <w:p w14:paraId="16BD5316" w14:textId="77777777" w:rsidR="00574AEC" w:rsidRDefault="00BB0134" w:rsidP="00AC5FF0">
      <w:pPr>
        <w:pStyle w:val="Corpsdetexte"/>
        <w:numPr>
          <w:ilvl w:val="0"/>
          <w:numId w:val="3"/>
        </w:numPr>
        <w:ind w:left="426" w:hanging="426"/>
        <w:jc w:val="both"/>
        <w:rPr>
          <w:rFonts w:ascii="Calibri" w:hAnsi="Calibri"/>
          <w:i w:val="0"/>
        </w:rPr>
      </w:pPr>
      <w:r w:rsidRPr="005A0620">
        <w:rPr>
          <w:rFonts w:ascii="Calibri" w:hAnsi="Calibri"/>
          <w:i w:val="0"/>
        </w:rPr>
        <w:t>En</w:t>
      </w:r>
      <w:r w:rsidR="005A0620" w:rsidRPr="005A0620">
        <w:rPr>
          <w:rFonts w:ascii="Calibri" w:hAnsi="Calibri"/>
          <w:i w:val="0"/>
        </w:rPr>
        <w:t xml:space="preserve"> cas de détériorations concomitamment ou consécutivement à des dégâts à d’autres parties du véhicule</w:t>
      </w:r>
      <w:r w:rsidR="008B527C">
        <w:rPr>
          <w:rFonts w:ascii="Calibri" w:hAnsi="Calibri"/>
          <w:i w:val="0"/>
        </w:rPr>
        <w:t>, </w:t>
      </w:r>
    </w:p>
    <w:p w14:paraId="782933BA" w14:textId="77777777" w:rsidR="00574AEC" w:rsidRDefault="00BB0134" w:rsidP="00AC5FF0">
      <w:pPr>
        <w:pStyle w:val="Corpsdetexte"/>
        <w:numPr>
          <w:ilvl w:val="0"/>
          <w:numId w:val="3"/>
        </w:numPr>
        <w:ind w:left="426" w:hanging="426"/>
        <w:jc w:val="both"/>
        <w:rPr>
          <w:rFonts w:ascii="Calibri" w:hAnsi="Calibri"/>
          <w:i w:val="0"/>
        </w:rPr>
      </w:pPr>
      <w:r w:rsidRPr="00574AEC">
        <w:rPr>
          <w:rFonts w:ascii="Calibri" w:hAnsi="Calibri"/>
          <w:i w:val="0"/>
        </w:rPr>
        <w:t>Volés</w:t>
      </w:r>
      <w:r w:rsidR="005A0620" w:rsidRPr="00574AEC">
        <w:rPr>
          <w:rFonts w:ascii="Calibri" w:hAnsi="Calibri"/>
          <w:i w:val="0"/>
        </w:rPr>
        <w:t xml:space="preserve"> en tout lieu lorsqu’il s’agit exclusivement de celles sur lesquelles repose le véhicule</w:t>
      </w:r>
      <w:r w:rsidR="008B527C" w:rsidRPr="00574AEC">
        <w:rPr>
          <w:rFonts w:ascii="Calibri" w:hAnsi="Calibri"/>
          <w:i w:val="0"/>
        </w:rPr>
        <w:t>, </w:t>
      </w:r>
    </w:p>
    <w:p w14:paraId="5FB26460" w14:textId="77777777" w:rsidR="005A0620" w:rsidRPr="00574AEC" w:rsidRDefault="00BB0134" w:rsidP="00AC5FF0">
      <w:pPr>
        <w:pStyle w:val="Corpsdetexte"/>
        <w:numPr>
          <w:ilvl w:val="0"/>
          <w:numId w:val="3"/>
        </w:numPr>
        <w:ind w:left="426" w:hanging="426"/>
        <w:jc w:val="both"/>
        <w:rPr>
          <w:rFonts w:ascii="Calibri" w:hAnsi="Calibri"/>
          <w:i w:val="0"/>
        </w:rPr>
      </w:pPr>
      <w:r w:rsidRPr="00574AEC">
        <w:rPr>
          <w:rFonts w:ascii="Calibri" w:hAnsi="Calibri"/>
          <w:i w:val="0"/>
        </w:rPr>
        <w:t>Volés</w:t>
      </w:r>
      <w:r w:rsidR="005A0620" w:rsidRPr="00574AEC">
        <w:rPr>
          <w:rFonts w:ascii="Calibri" w:hAnsi="Calibri"/>
          <w:i w:val="0"/>
        </w:rPr>
        <w:t xml:space="preserve"> avec effraction du véhicule ou du garage privé dans lequel le véhicule est remisé.</w:t>
      </w:r>
    </w:p>
    <w:p w14:paraId="71B70FB4" w14:textId="77777777" w:rsidR="00574AEC" w:rsidRPr="00275F4D" w:rsidRDefault="00574AEC" w:rsidP="00E71055">
      <w:pPr>
        <w:pStyle w:val="ArimaTitreArticle"/>
        <w:rPr>
          <w:rStyle w:val="Titredulivre"/>
          <w:b/>
          <w:bCs w:val="0"/>
          <w:i w:val="0"/>
          <w:iCs/>
        </w:rPr>
      </w:pPr>
    </w:p>
    <w:p w14:paraId="16E250DF" w14:textId="77777777" w:rsidR="00C0780C" w:rsidRPr="00574AEC" w:rsidRDefault="00C0780C" w:rsidP="00E1016E">
      <w:pPr>
        <w:pStyle w:val="arima1"/>
        <w:pBdr>
          <w:bottom w:val="single" w:sz="4" w:space="2" w:color="5B9BD5"/>
        </w:pBdr>
        <w:spacing w:beforeAutospacing="0"/>
        <w:ind w:left="-284" w:right="-284" w:hanging="142"/>
        <w:rPr>
          <w:rStyle w:val="Titredulivre"/>
          <w:color w:val="2F5496"/>
          <w:sz w:val="24"/>
        </w:rPr>
      </w:pPr>
      <w:r w:rsidRPr="00574AEC">
        <w:rPr>
          <w:rStyle w:val="Titredulivre"/>
          <w:color w:val="2F5496"/>
          <w:sz w:val="24"/>
        </w:rPr>
        <w:t>TRANSPORT DE BLESSES</w:t>
      </w:r>
    </w:p>
    <w:p w14:paraId="034544D2" w14:textId="77777777" w:rsidR="00C0780C" w:rsidRPr="00B5107C" w:rsidRDefault="00C0780C" w:rsidP="00C0780C">
      <w:pPr>
        <w:pStyle w:val="Corpsdetexte"/>
        <w:jc w:val="both"/>
        <w:rPr>
          <w:rFonts w:ascii="Calibri" w:hAnsi="Calibri"/>
        </w:rPr>
      </w:pPr>
    </w:p>
    <w:p w14:paraId="78B2996F" w14:textId="5A73B0F4" w:rsidR="00762F32" w:rsidRPr="00B5107C" w:rsidRDefault="00C0780C" w:rsidP="00C0780C">
      <w:pPr>
        <w:pStyle w:val="Corpsdetexte"/>
        <w:jc w:val="both"/>
        <w:rPr>
          <w:rFonts w:ascii="Calibri" w:hAnsi="Calibri"/>
          <w:i w:val="0"/>
        </w:rPr>
      </w:pPr>
      <w:r w:rsidRPr="00B5107C">
        <w:rPr>
          <w:rFonts w:ascii="Calibri" w:hAnsi="Calibri"/>
          <w:i w:val="0"/>
        </w:rPr>
        <w:t>Sont aussi assurés les dommages causés aux garnitures intérieures du véhicule et aux vêtements du conducteur et des passagers à l’occasion du transport d’une personne blessée à la suite d’un accident.</w:t>
      </w:r>
    </w:p>
    <w:p w14:paraId="76B53F77" w14:textId="77777777" w:rsidR="00574AEC" w:rsidRPr="00275F4D" w:rsidRDefault="00574AEC" w:rsidP="00E71055">
      <w:pPr>
        <w:pStyle w:val="ArimaTitreArticle"/>
        <w:rPr>
          <w:rStyle w:val="Titredulivre"/>
          <w:b/>
          <w:bCs w:val="0"/>
          <w:i w:val="0"/>
          <w:iCs/>
        </w:rPr>
      </w:pPr>
    </w:p>
    <w:p w14:paraId="2250BA15"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CONTENU DU VEHICULE</w:t>
      </w:r>
    </w:p>
    <w:p w14:paraId="0DFF893B" w14:textId="77777777" w:rsidR="00C0780C" w:rsidRPr="00B5107C" w:rsidRDefault="00C0780C" w:rsidP="00C0780C">
      <w:pPr>
        <w:pStyle w:val="Corpsdetexte"/>
        <w:jc w:val="both"/>
        <w:rPr>
          <w:rFonts w:ascii="Calibri" w:hAnsi="Calibri"/>
          <w:b/>
          <w:i w:val="0"/>
        </w:rPr>
      </w:pPr>
    </w:p>
    <w:p w14:paraId="1F40487E" w14:textId="77777777" w:rsidR="00C0780C" w:rsidRPr="002F0090" w:rsidRDefault="00C0780C" w:rsidP="00C0780C">
      <w:pPr>
        <w:pStyle w:val="Corpsdetexte"/>
        <w:jc w:val="both"/>
        <w:rPr>
          <w:rFonts w:ascii="Calibri" w:hAnsi="Calibri"/>
          <w:i w:val="0"/>
        </w:rPr>
      </w:pPr>
      <w:r w:rsidRPr="002F0090">
        <w:rPr>
          <w:rFonts w:ascii="Calibri" w:hAnsi="Calibri"/>
          <w:i w:val="0"/>
        </w:rPr>
        <w:t>La garantie de l’</w:t>
      </w:r>
      <w:r w:rsidR="0011649C">
        <w:rPr>
          <w:rFonts w:ascii="Calibri" w:hAnsi="Calibri"/>
          <w:i w:val="0"/>
        </w:rPr>
        <w:t>Assureur</w:t>
      </w:r>
      <w:r w:rsidRPr="002F0090">
        <w:rPr>
          <w:rFonts w:ascii="Calibri" w:hAnsi="Calibri"/>
          <w:i w:val="0"/>
        </w:rPr>
        <w:t xml:space="preserve"> est étendue au contenu (y compris le matériel de la collectivité) se trouvant dans ou sur le véhicule </w:t>
      </w:r>
      <w:r w:rsidR="0011649C">
        <w:rPr>
          <w:rFonts w:ascii="Calibri" w:hAnsi="Calibri"/>
          <w:i w:val="0"/>
        </w:rPr>
        <w:t>Assuré</w:t>
      </w:r>
      <w:r w:rsidRPr="002F0090">
        <w:rPr>
          <w:rFonts w:ascii="Calibri" w:hAnsi="Calibri"/>
          <w:i w:val="0"/>
        </w:rPr>
        <w:t xml:space="preserve"> et endommagé, volé ou détruit en même temps que lui ou isolément par la réalisation d’un événement garanti.</w:t>
      </w:r>
    </w:p>
    <w:p w14:paraId="0029DC20" w14:textId="77777777" w:rsidR="00C0780C" w:rsidRPr="002F0090" w:rsidRDefault="00C0780C" w:rsidP="00C0780C">
      <w:pPr>
        <w:pStyle w:val="Corpsdetexte"/>
        <w:jc w:val="both"/>
        <w:rPr>
          <w:rFonts w:ascii="Calibri" w:hAnsi="Calibri"/>
          <w:i w:val="0"/>
        </w:rPr>
      </w:pPr>
    </w:p>
    <w:p w14:paraId="3E4DB883" w14:textId="77777777" w:rsidR="00D61329" w:rsidRPr="00D61329" w:rsidRDefault="00D61329" w:rsidP="00D61329">
      <w:pPr>
        <w:jc w:val="both"/>
        <w:rPr>
          <w:rFonts w:ascii="Calibri" w:hAnsi="Calibri"/>
        </w:rPr>
      </w:pPr>
      <w:r w:rsidRPr="00292B3C">
        <w:rPr>
          <w:rFonts w:ascii="Calibri" w:hAnsi="Calibri"/>
        </w:rPr>
        <w:t xml:space="preserve">La garantie reste acquise pour les véhicules stationnés dans un bâtiment clos à la condition qu’il y ait effraction dudit bâtiment. Cette garantie s’appliquera même si le véhicule ne fait pas l’objet d’une effraction et même si les clés étaient sur le véhicule. </w:t>
      </w:r>
    </w:p>
    <w:p w14:paraId="18D4FF2A" w14:textId="77777777" w:rsidR="00D61329" w:rsidRDefault="00D61329" w:rsidP="00C0780C">
      <w:pPr>
        <w:pStyle w:val="Corpsdetexte"/>
        <w:jc w:val="both"/>
        <w:rPr>
          <w:rFonts w:ascii="Calibri" w:hAnsi="Calibri"/>
          <w:i w:val="0"/>
        </w:rPr>
      </w:pPr>
    </w:p>
    <w:p w14:paraId="78BBCFCA" w14:textId="23586126" w:rsidR="00D61329" w:rsidRDefault="00C0780C" w:rsidP="00C0780C">
      <w:pPr>
        <w:pStyle w:val="Corpsdetexte"/>
        <w:jc w:val="both"/>
        <w:rPr>
          <w:rFonts w:ascii="Calibri" w:hAnsi="Calibri"/>
          <w:i w:val="0"/>
        </w:rPr>
      </w:pPr>
      <w:r w:rsidRPr="002F0090">
        <w:rPr>
          <w:rFonts w:ascii="Calibri" w:hAnsi="Calibri"/>
          <w:i w:val="0"/>
        </w:rPr>
        <w:t>Cette garantie s’applique aussi bien pour les dommages subis par la collectivité que pour ceux subis par ses salariés.</w:t>
      </w:r>
    </w:p>
    <w:p w14:paraId="3D690FC7" w14:textId="77777777" w:rsidR="00574AEC" w:rsidRPr="00275F4D" w:rsidRDefault="00574AEC" w:rsidP="00E71055">
      <w:pPr>
        <w:pStyle w:val="ArimaTitreArticle"/>
        <w:rPr>
          <w:rStyle w:val="Titredulivre"/>
          <w:b/>
          <w:bCs w:val="0"/>
          <w:i w:val="0"/>
          <w:iCs/>
        </w:rPr>
      </w:pPr>
    </w:p>
    <w:p w14:paraId="028F1326"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LIMITATIONS DE GARANTIES</w:t>
      </w:r>
    </w:p>
    <w:p w14:paraId="45DE41B7" w14:textId="77777777" w:rsidR="00C0780C" w:rsidRPr="00B5107C" w:rsidRDefault="00C0780C" w:rsidP="00C0780C">
      <w:pPr>
        <w:pStyle w:val="Corpsdetexte"/>
        <w:jc w:val="both"/>
        <w:rPr>
          <w:rFonts w:ascii="Calibri" w:hAnsi="Calibri"/>
        </w:rPr>
      </w:pPr>
    </w:p>
    <w:p w14:paraId="7A8BEA10" w14:textId="77777777" w:rsidR="00C0780C" w:rsidRDefault="00C0780C" w:rsidP="00C0780C">
      <w:pPr>
        <w:pStyle w:val="Corpsdetexte"/>
        <w:jc w:val="both"/>
        <w:rPr>
          <w:rFonts w:ascii="Calibri" w:hAnsi="Calibri"/>
          <w:i w:val="0"/>
        </w:rPr>
      </w:pPr>
      <w:r w:rsidRPr="00B5107C">
        <w:rPr>
          <w:rFonts w:ascii="Calibri" w:hAnsi="Calibri"/>
          <w:i w:val="0"/>
        </w:rPr>
        <w:t>En tout état de cause, l’indemnité à la charge de l’</w:t>
      </w:r>
      <w:r w:rsidR="0011649C">
        <w:rPr>
          <w:rFonts w:ascii="Calibri" w:hAnsi="Calibri"/>
          <w:i w:val="0"/>
        </w:rPr>
        <w:t>Assureur</w:t>
      </w:r>
      <w:r w:rsidRPr="00B5107C">
        <w:rPr>
          <w:rFonts w:ascii="Calibri" w:hAnsi="Calibri"/>
          <w:i w:val="0"/>
        </w:rPr>
        <w:t xml:space="preserve"> ne pourra excéder :</w:t>
      </w:r>
    </w:p>
    <w:p w14:paraId="649F5DD3" w14:textId="77777777" w:rsidR="00BB0134" w:rsidRPr="00B5107C" w:rsidRDefault="00BB0134" w:rsidP="00C0780C">
      <w:pPr>
        <w:pStyle w:val="Corpsdetexte"/>
        <w:jc w:val="both"/>
        <w:rPr>
          <w:rFonts w:ascii="Calibri" w:hAnsi="Calibri"/>
          <w:i w:val="0"/>
        </w:rPr>
      </w:pPr>
    </w:p>
    <w:p w14:paraId="50DF44CA" w14:textId="77777777" w:rsidR="00C0780C" w:rsidRPr="006E7B49" w:rsidRDefault="006323D4" w:rsidP="00AC5FF0">
      <w:pPr>
        <w:pStyle w:val="Corpsdetexte"/>
        <w:numPr>
          <w:ilvl w:val="0"/>
          <w:numId w:val="3"/>
        </w:numPr>
        <w:ind w:left="426" w:hanging="426"/>
        <w:jc w:val="both"/>
        <w:rPr>
          <w:rFonts w:ascii="Calibri" w:hAnsi="Calibri"/>
          <w:i w:val="0"/>
        </w:rPr>
      </w:pPr>
      <w:r w:rsidRPr="006E7B49">
        <w:rPr>
          <w:rFonts w:ascii="Calibri" w:hAnsi="Calibri"/>
          <w:i w:val="0"/>
        </w:rPr>
        <w:t xml:space="preserve">  </w:t>
      </w:r>
      <w:r w:rsidRPr="006E7B49">
        <w:rPr>
          <w:rFonts w:ascii="Calibri" w:hAnsi="Calibri"/>
          <w:b/>
          <w:i w:val="0"/>
        </w:rPr>
        <w:t>5</w:t>
      </w:r>
      <w:r w:rsidR="00C0780C" w:rsidRPr="006E7B49">
        <w:rPr>
          <w:rFonts w:ascii="Calibri" w:hAnsi="Calibri"/>
          <w:b/>
          <w:i w:val="0"/>
        </w:rPr>
        <w:t> 000 €</w:t>
      </w:r>
      <w:r w:rsidR="00C0780C" w:rsidRPr="006E7B49">
        <w:rPr>
          <w:rFonts w:ascii="Calibri" w:hAnsi="Calibri"/>
          <w:i w:val="0"/>
        </w:rPr>
        <w:t xml:space="preserve"> </w:t>
      </w:r>
      <w:r w:rsidR="00C0780C" w:rsidRPr="006E7B49">
        <w:rPr>
          <w:rFonts w:ascii="Calibri" w:hAnsi="Calibri"/>
          <w:i w:val="0"/>
        </w:rPr>
        <w:tab/>
        <w:t>pour le contenu (article 7)</w:t>
      </w:r>
    </w:p>
    <w:p w14:paraId="205ECAC2" w14:textId="3AD3B733" w:rsidR="00C0780C" w:rsidRDefault="00C0780C" w:rsidP="00AC5FF0">
      <w:pPr>
        <w:pStyle w:val="Corpsdetexte"/>
        <w:numPr>
          <w:ilvl w:val="0"/>
          <w:numId w:val="3"/>
        </w:numPr>
        <w:ind w:left="426" w:hanging="426"/>
        <w:jc w:val="both"/>
        <w:rPr>
          <w:rFonts w:ascii="Calibri" w:hAnsi="Calibri"/>
          <w:i w:val="0"/>
        </w:rPr>
      </w:pPr>
      <w:r w:rsidRPr="006E7B49">
        <w:rPr>
          <w:rFonts w:ascii="Calibri" w:hAnsi="Calibri"/>
          <w:i w:val="0"/>
        </w:rPr>
        <w:t xml:space="preserve">     </w:t>
      </w:r>
      <w:r w:rsidRPr="006E7B49">
        <w:rPr>
          <w:rFonts w:ascii="Calibri" w:hAnsi="Calibri"/>
          <w:b/>
          <w:i w:val="0"/>
        </w:rPr>
        <w:t>500 €</w:t>
      </w:r>
      <w:r w:rsidRPr="006E7B49">
        <w:rPr>
          <w:rFonts w:ascii="Calibri" w:hAnsi="Calibri"/>
          <w:i w:val="0"/>
        </w:rPr>
        <w:t xml:space="preserve"> </w:t>
      </w:r>
      <w:r w:rsidRPr="006E7B49">
        <w:rPr>
          <w:rFonts w:ascii="Calibri" w:hAnsi="Calibri"/>
          <w:i w:val="0"/>
        </w:rPr>
        <w:tab/>
        <w:t>pour les accessoires des véhicules 2 ou 3 roues </w:t>
      </w:r>
    </w:p>
    <w:p w14:paraId="6727F518" w14:textId="3C4FE446" w:rsidR="001B79B3" w:rsidRPr="006E7B49" w:rsidRDefault="001B79B3" w:rsidP="00AC5FF0">
      <w:pPr>
        <w:pStyle w:val="Corpsdetexte"/>
        <w:numPr>
          <w:ilvl w:val="0"/>
          <w:numId w:val="3"/>
        </w:numPr>
        <w:ind w:left="426" w:hanging="426"/>
        <w:jc w:val="both"/>
        <w:rPr>
          <w:rFonts w:ascii="Calibri" w:hAnsi="Calibri"/>
          <w:i w:val="0"/>
        </w:rPr>
      </w:pPr>
      <w:r w:rsidRPr="001B79B3">
        <w:rPr>
          <w:rFonts w:ascii="Calibri" w:hAnsi="Calibri"/>
          <w:b/>
          <w:bCs/>
          <w:i w:val="0"/>
        </w:rPr>
        <w:t xml:space="preserve">  2 000 €</w:t>
      </w:r>
      <w:r>
        <w:rPr>
          <w:rFonts w:ascii="Calibri" w:hAnsi="Calibri"/>
          <w:i w:val="0"/>
        </w:rPr>
        <w:t xml:space="preserve"> </w:t>
      </w:r>
      <w:r w:rsidR="00DC071D">
        <w:rPr>
          <w:rFonts w:ascii="Calibri" w:hAnsi="Calibri"/>
          <w:i w:val="0"/>
        </w:rPr>
        <w:t xml:space="preserve"> </w:t>
      </w:r>
      <w:r w:rsidR="00820A17">
        <w:rPr>
          <w:rFonts w:ascii="Calibri" w:hAnsi="Calibri"/>
          <w:i w:val="0"/>
        </w:rPr>
        <w:t xml:space="preserve"> </w:t>
      </w:r>
      <w:r>
        <w:rPr>
          <w:rFonts w:ascii="Calibri" w:hAnsi="Calibri"/>
          <w:i w:val="0"/>
        </w:rPr>
        <w:t>pour les équipements du motard (effets vestimentaires et casques)</w:t>
      </w:r>
    </w:p>
    <w:p w14:paraId="6F9531FD" w14:textId="77777777" w:rsidR="00C0780C" w:rsidRPr="006E7B49" w:rsidRDefault="00C0780C" w:rsidP="00AC5FF0">
      <w:pPr>
        <w:pStyle w:val="Corpsdetexte"/>
        <w:numPr>
          <w:ilvl w:val="0"/>
          <w:numId w:val="3"/>
        </w:numPr>
        <w:ind w:left="426" w:hanging="426"/>
        <w:jc w:val="both"/>
        <w:rPr>
          <w:rFonts w:ascii="Calibri" w:hAnsi="Calibri"/>
          <w:i w:val="0"/>
        </w:rPr>
      </w:pPr>
      <w:r w:rsidRPr="006E7B49">
        <w:rPr>
          <w:rFonts w:ascii="Calibri" w:hAnsi="Calibri"/>
          <w:b/>
          <w:i w:val="0"/>
        </w:rPr>
        <w:t xml:space="preserve">  </w:t>
      </w:r>
      <w:r w:rsidR="006323D4" w:rsidRPr="006E7B49">
        <w:rPr>
          <w:rFonts w:ascii="Calibri" w:hAnsi="Calibri"/>
          <w:b/>
          <w:i w:val="0"/>
        </w:rPr>
        <w:t>7</w:t>
      </w:r>
      <w:r w:rsidRPr="006E7B49">
        <w:rPr>
          <w:rFonts w:ascii="Calibri" w:hAnsi="Calibri"/>
          <w:b/>
          <w:i w:val="0"/>
        </w:rPr>
        <w:t xml:space="preserve"> 000 €</w:t>
      </w:r>
      <w:r w:rsidRPr="006E7B49">
        <w:rPr>
          <w:rFonts w:ascii="Calibri" w:hAnsi="Calibri"/>
          <w:i w:val="0"/>
        </w:rPr>
        <w:tab/>
      </w:r>
      <w:r w:rsidR="00BC02DD" w:rsidRPr="006E7B49">
        <w:rPr>
          <w:rFonts w:ascii="Calibri" w:hAnsi="Calibri"/>
          <w:i w:val="0"/>
        </w:rPr>
        <w:t xml:space="preserve">pour </w:t>
      </w:r>
      <w:r w:rsidRPr="006E7B49">
        <w:rPr>
          <w:rFonts w:ascii="Calibri" w:hAnsi="Calibri"/>
          <w:i w:val="0"/>
        </w:rPr>
        <w:t xml:space="preserve">la signalétique </w:t>
      </w:r>
    </w:p>
    <w:p w14:paraId="49ABBBFC" w14:textId="77777777" w:rsidR="00C0780C" w:rsidRPr="00B5107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 xml:space="preserve">  </w:t>
      </w:r>
      <w:r w:rsidRPr="006E7B49">
        <w:rPr>
          <w:rFonts w:ascii="Calibri" w:hAnsi="Calibri"/>
          <w:b/>
          <w:i w:val="0"/>
        </w:rPr>
        <w:t>2 500 €</w:t>
      </w:r>
      <w:r w:rsidRPr="006E7B49">
        <w:rPr>
          <w:rFonts w:ascii="Calibri" w:hAnsi="Calibri"/>
          <w:i w:val="0"/>
        </w:rPr>
        <w:t xml:space="preserve"> </w:t>
      </w:r>
      <w:r w:rsidRPr="006E7B49">
        <w:rPr>
          <w:rFonts w:ascii="Calibri" w:hAnsi="Calibri"/>
          <w:i w:val="0"/>
        </w:rPr>
        <w:tab/>
        <w:t>pour les</w:t>
      </w:r>
      <w:r w:rsidRPr="00B5107C">
        <w:rPr>
          <w:rFonts w:ascii="Calibri" w:hAnsi="Calibri"/>
          <w:i w:val="0"/>
        </w:rPr>
        <w:t xml:space="preserve"> frais de remorquage et/ou de levage</w:t>
      </w:r>
    </w:p>
    <w:p w14:paraId="5C577CCD" w14:textId="77777777" w:rsidR="00C0780C" w:rsidRPr="00B5107C" w:rsidRDefault="00C0780C" w:rsidP="00C0780C">
      <w:pPr>
        <w:pStyle w:val="Corpsdetexte"/>
        <w:ind w:left="360"/>
        <w:jc w:val="both"/>
        <w:rPr>
          <w:rFonts w:ascii="Calibri" w:hAnsi="Calibri"/>
          <w:i w:val="0"/>
        </w:rPr>
      </w:pPr>
    </w:p>
    <w:p w14:paraId="235B9E8A" w14:textId="77777777" w:rsidR="00C0780C" w:rsidRPr="00B5107C" w:rsidRDefault="00C0780C" w:rsidP="00C0780C">
      <w:pPr>
        <w:pStyle w:val="Corpsdetexte"/>
        <w:jc w:val="both"/>
        <w:rPr>
          <w:rFonts w:ascii="Calibri" w:hAnsi="Calibri"/>
          <w:i w:val="0"/>
        </w:rPr>
      </w:pPr>
      <w:r w:rsidRPr="00B5107C">
        <w:rPr>
          <w:rFonts w:ascii="Calibri" w:hAnsi="Calibri"/>
          <w:i w:val="0"/>
        </w:rPr>
        <w:t>Toutefois, les équipements divers définis à l’article 4</w:t>
      </w:r>
      <w:r w:rsidR="00845A15">
        <w:rPr>
          <w:rFonts w:ascii="Calibri" w:hAnsi="Calibri"/>
          <w:i w:val="0"/>
        </w:rPr>
        <w:t xml:space="preserve"> </w:t>
      </w:r>
      <w:r w:rsidRPr="00B5107C">
        <w:rPr>
          <w:rFonts w:ascii="Calibri" w:hAnsi="Calibri"/>
          <w:i w:val="0"/>
        </w:rPr>
        <w:t>du présent C.C.T.P</w:t>
      </w:r>
      <w:r w:rsidR="00563D0E">
        <w:rPr>
          <w:rFonts w:ascii="Calibri" w:hAnsi="Calibri"/>
          <w:i w:val="0"/>
        </w:rPr>
        <w:t>.</w:t>
      </w:r>
      <w:r w:rsidRPr="00B5107C">
        <w:rPr>
          <w:rFonts w:ascii="Calibri" w:hAnsi="Calibri"/>
          <w:i w:val="0"/>
        </w:rPr>
        <w:t xml:space="preserve"> seront indemnisés sur la base de leur valeur au jour du sinistre.</w:t>
      </w:r>
    </w:p>
    <w:p w14:paraId="3528275C" w14:textId="77777777" w:rsidR="00574AEC" w:rsidRPr="00275F4D" w:rsidRDefault="00574AEC" w:rsidP="00E71055">
      <w:pPr>
        <w:pStyle w:val="ArimaTitreArticle"/>
        <w:rPr>
          <w:rStyle w:val="Titredulivre"/>
          <w:b/>
          <w:bCs w:val="0"/>
          <w:i w:val="0"/>
          <w:iCs/>
        </w:rPr>
      </w:pPr>
    </w:p>
    <w:p w14:paraId="607AC3C5"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USAGE PROFESSIONNEL ET PRIVE</w:t>
      </w:r>
    </w:p>
    <w:p w14:paraId="60B5441E" w14:textId="77777777" w:rsidR="00C0780C" w:rsidRPr="00B5107C" w:rsidRDefault="00C0780C" w:rsidP="00C0780C">
      <w:pPr>
        <w:pStyle w:val="Corpsdetexte"/>
        <w:jc w:val="both"/>
        <w:rPr>
          <w:rFonts w:ascii="Calibri" w:hAnsi="Calibri"/>
        </w:rPr>
      </w:pPr>
    </w:p>
    <w:p w14:paraId="25030DCA" w14:textId="77777777" w:rsidR="00C0780C" w:rsidRPr="00B5107C" w:rsidRDefault="00C0780C" w:rsidP="00C0780C">
      <w:pPr>
        <w:pStyle w:val="Corpsdetexte"/>
        <w:jc w:val="both"/>
        <w:rPr>
          <w:rFonts w:ascii="Calibri" w:hAnsi="Calibri"/>
          <w:i w:val="0"/>
        </w:rPr>
      </w:pPr>
      <w:r w:rsidRPr="00B5107C">
        <w:rPr>
          <w:rFonts w:ascii="Calibri" w:hAnsi="Calibri"/>
          <w:i w:val="0"/>
        </w:rPr>
        <w:t>Certains véhic</w:t>
      </w:r>
      <w:r w:rsidR="00BC02DD">
        <w:rPr>
          <w:rFonts w:ascii="Calibri" w:hAnsi="Calibri"/>
          <w:i w:val="0"/>
        </w:rPr>
        <w:t xml:space="preserve">ules de l’état du parc peuvent </w:t>
      </w:r>
      <w:r w:rsidRPr="00B5107C">
        <w:rPr>
          <w:rFonts w:ascii="Calibri" w:hAnsi="Calibri"/>
          <w:i w:val="0"/>
        </w:rPr>
        <w:t>être utilisés pour un usage professionnel et privé sans restriction.</w:t>
      </w:r>
    </w:p>
    <w:p w14:paraId="5F7DE0BC" w14:textId="77777777" w:rsidR="00574AEC" w:rsidRPr="00275F4D" w:rsidRDefault="00574AEC" w:rsidP="00E71055">
      <w:pPr>
        <w:pStyle w:val="ArimaTitreArticle"/>
        <w:rPr>
          <w:rStyle w:val="Titredulivre"/>
          <w:b/>
          <w:bCs w:val="0"/>
          <w:i w:val="0"/>
          <w:iCs/>
        </w:rPr>
      </w:pPr>
    </w:p>
    <w:p w14:paraId="7B238621"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CONDUITE DES VEHICULES</w:t>
      </w:r>
    </w:p>
    <w:p w14:paraId="1CDD92A2" w14:textId="77777777" w:rsidR="00C0780C" w:rsidRPr="00B5107C" w:rsidRDefault="00C0780C" w:rsidP="00C0780C">
      <w:pPr>
        <w:pStyle w:val="Corpsdetexte"/>
        <w:jc w:val="both"/>
        <w:rPr>
          <w:rFonts w:ascii="Calibri" w:hAnsi="Calibri"/>
          <w:b/>
        </w:rPr>
      </w:pPr>
    </w:p>
    <w:p w14:paraId="7B4F0107" w14:textId="77777777" w:rsidR="00C0780C" w:rsidRPr="00B5107C" w:rsidRDefault="00C0780C" w:rsidP="00C0780C">
      <w:pPr>
        <w:pStyle w:val="Corpsdetexte"/>
        <w:jc w:val="both"/>
        <w:rPr>
          <w:rFonts w:ascii="Calibri" w:hAnsi="Calibri"/>
          <w:i w:val="0"/>
        </w:rPr>
      </w:pPr>
      <w:r w:rsidRPr="00B5107C">
        <w:rPr>
          <w:rFonts w:ascii="Calibri" w:hAnsi="Calibri"/>
          <w:i w:val="0"/>
        </w:rPr>
        <w:t>L’</w:t>
      </w:r>
      <w:r w:rsidR="0011649C">
        <w:rPr>
          <w:rFonts w:ascii="Calibri" w:hAnsi="Calibri"/>
          <w:i w:val="0"/>
        </w:rPr>
        <w:t>Assureur</w:t>
      </w:r>
      <w:r w:rsidRPr="00B5107C">
        <w:rPr>
          <w:rFonts w:ascii="Calibri" w:hAnsi="Calibri"/>
          <w:i w:val="0"/>
        </w:rPr>
        <w:t xml:space="preserve"> s’engage à respecter les dispositions suivantes :</w:t>
      </w:r>
    </w:p>
    <w:p w14:paraId="20E761E1" w14:textId="77777777" w:rsidR="00C0780C" w:rsidRPr="00B5107C" w:rsidRDefault="00C0780C" w:rsidP="00C0780C">
      <w:pPr>
        <w:pStyle w:val="Corpsdetexte"/>
        <w:jc w:val="both"/>
        <w:rPr>
          <w:rFonts w:ascii="Calibri" w:hAnsi="Calibri"/>
          <w:i w:val="0"/>
        </w:rPr>
      </w:pPr>
    </w:p>
    <w:p w14:paraId="67A2C3C9" w14:textId="77777777" w:rsidR="00C0780C" w:rsidRPr="00B5107C" w:rsidRDefault="00C0780C" w:rsidP="006E7B49">
      <w:pPr>
        <w:pStyle w:val="Corpsdetexte"/>
        <w:numPr>
          <w:ilvl w:val="0"/>
          <w:numId w:val="3"/>
        </w:numPr>
        <w:ind w:left="425" w:hanging="425"/>
        <w:jc w:val="both"/>
        <w:rPr>
          <w:rFonts w:ascii="Calibri" w:hAnsi="Calibri"/>
          <w:i w:val="0"/>
        </w:rPr>
      </w:pPr>
      <w:r w:rsidRPr="00B5107C">
        <w:rPr>
          <w:rFonts w:ascii="Calibri" w:hAnsi="Calibri"/>
          <w:i w:val="0"/>
        </w:rPr>
        <w:t>Aucune contrainte liée à l’âge du conducteur ou l’ancienneté du permis ne doit être prévue pendant l’utilisation des véhicules assurés</w:t>
      </w:r>
      <w:r w:rsidR="008B527C">
        <w:rPr>
          <w:rFonts w:ascii="Calibri" w:hAnsi="Calibri"/>
          <w:i w:val="0"/>
        </w:rPr>
        <w:t>,</w:t>
      </w:r>
    </w:p>
    <w:p w14:paraId="6A3DE80F" w14:textId="77777777" w:rsidR="00C0780C" w:rsidRPr="00B5107C" w:rsidRDefault="00C0780C" w:rsidP="006E7B49">
      <w:pPr>
        <w:pStyle w:val="Corpsdetexte"/>
        <w:numPr>
          <w:ilvl w:val="0"/>
          <w:numId w:val="3"/>
        </w:numPr>
        <w:ind w:left="425" w:hanging="425"/>
        <w:jc w:val="both"/>
        <w:rPr>
          <w:rFonts w:ascii="Calibri" w:hAnsi="Calibri"/>
          <w:i w:val="0"/>
        </w:rPr>
      </w:pPr>
      <w:r w:rsidRPr="00B5107C">
        <w:rPr>
          <w:rFonts w:ascii="Calibri" w:hAnsi="Calibri"/>
          <w:i w:val="0"/>
        </w:rPr>
        <w:t>Conduite à l’insu de l’</w:t>
      </w:r>
      <w:r w:rsidR="0011649C">
        <w:rPr>
          <w:rFonts w:ascii="Calibri" w:hAnsi="Calibri"/>
          <w:i w:val="0"/>
        </w:rPr>
        <w:t>Assuré</w:t>
      </w:r>
      <w:r w:rsidRPr="00B5107C">
        <w:rPr>
          <w:rFonts w:ascii="Calibri" w:hAnsi="Calibri"/>
          <w:i w:val="0"/>
        </w:rPr>
        <w:t> : lorsque le conducteur n’est pas, ou plus titulaire d’un permis en cours de validité et lorsqu’il aurait surpris la bonne foi de l’</w:t>
      </w:r>
      <w:r w:rsidR="0011649C">
        <w:rPr>
          <w:rFonts w:ascii="Calibri" w:hAnsi="Calibri"/>
          <w:i w:val="0"/>
        </w:rPr>
        <w:t>Assuré</w:t>
      </w:r>
      <w:r w:rsidRPr="00B5107C">
        <w:rPr>
          <w:rFonts w:ascii="Calibri" w:hAnsi="Calibri"/>
          <w:i w:val="0"/>
        </w:rPr>
        <w:t>, les garanties restent acquises</w:t>
      </w:r>
      <w:r w:rsidR="008B527C">
        <w:rPr>
          <w:rFonts w:ascii="Calibri" w:hAnsi="Calibri"/>
          <w:i w:val="0"/>
        </w:rPr>
        <w:t>,</w:t>
      </w:r>
    </w:p>
    <w:p w14:paraId="63FC72D2" w14:textId="2F6CDE16" w:rsidR="00C0780C" w:rsidRPr="00B5107C" w:rsidRDefault="00C0780C" w:rsidP="006E7B49">
      <w:pPr>
        <w:pStyle w:val="Corpsdetexte"/>
        <w:numPr>
          <w:ilvl w:val="0"/>
          <w:numId w:val="3"/>
        </w:numPr>
        <w:ind w:left="425" w:hanging="425"/>
        <w:jc w:val="both"/>
        <w:rPr>
          <w:rFonts w:ascii="Calibri" w:hAnsi="Calibri"/>
          <w:i w:val="0"/>
        </w:rPr>
      </w:pPr>
      <w:r w:rsidRPr="00B5107C">
        <w:rPr>
          <w:rFonts w:ascii="Calibri" w:hAnsi="Calibri"/>
          <w:i w:val="0"/>
        </w:rPr>
        <w:t>Garantie des dommages aux véhicules lors d’un sinistre causé par un conducteur en état d’imprégnation alcoolique ou de stupéfiants ou médicaments non prescrits médicalement sauf dans le cas où cette situation serait connue des représentants légaux de la collectivité.</w:t>
      </w:r>
    </w:p>
    <w:p w14:paraId="3AEB5F37" w14:textId="77777777" w:rsidR="00574AEC" w:rsidRPr="00275F4D" w:rsidRDefault="00574AEC" w:rsidP="00E1016E">
      <w:pPr>
        <w:pStyle w:val="ArimaTitreArticle"/>
        <w:spacing w:before="100"/>
        <w:rPr>
          <w:rStyle w:val="Titredulivre"/>
          <w:b/>
          <w:bCs w:val="0"/>
          <w:i w:val="0"/>
          <w:iCs/>
        </w:rPr>
      </w:pPr>
    </w:p>
    <w:p w14:paraId="21DC417F"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 xml:space="preserve">VEHICULES EN LOCATION / LOCATION-VENTE OU </w:t>
      </w:r>
      <w:r w:rsidR="00BC02DD" w:rsidRPr="00574AEC">
        <w:rPr>
          <w:rStyle w:val="Titredulivre"/>
          <w:color w:val="2F5496"/>
          <w:sz w:val="24"/>
        </w:rPr>
        <w:t xml:space="preserve">CREDIT </w:t>
      </w:r>
      <w:r w:rsidRPr="00574AEC">
        <w:rPr>
          <w:rStyle w:val="Titredulivre"/>
          <w:color w:val="2F5496"/>
          <w:sz w:val="24"/>
        </w:rPr>
        <w:t>BAIL</w:t>
      </w:r>
    </w:p>
    <w:p w14:paraId="19C95E9C" w14:textId="77777777" w:rsidR="00C0780C" w:rsidRPr="00B5107C" w:rsidRDefault="00C0780C" w:rsidP="00C0780C">
      <w:pPr>
        <w:pStyle w:val="Corpsdetexte"/>
        <w:ind w:left="142"/>
        <w:jc w:val="both"/>
        <w:rPr>
          <w:rFonts w:ascii="Calibri" w:hAnsi="Calibri"/>
          <w:b/>
          <w:i w:val="0"/>
        </w:rPr>
      </w:pPr>
    </w:p>
    <w:p w14:paraId="5D3F465C" w14:textId="77777777" w:rsidR="00C0780C" w:rsidRDefault="00C0780C" w:rsidP="00C0780C">
      <w:pPr>
        <w:pStyle w:val="Corpsdetexte"/>
        <w:ind w:left="142"/>
        <w:jc w:val="both"/>
        <w:rPr>
          <w:rFonts w:ascii="Calibri" w:hAnsi="Calibri"/>
          <w:i w:val="0"/>
        </w:rPr>
      </w:pPr>
      <w:r w:rsidRPr="00B5107C">
        <w:rPr>
          <w:rFonts w:ascii="Calibri" w:hAnsi="Calibri"/>
          <w:i w:val="0"/>
        </w:rPr>
        <w:t>L’indemnisation versée par l’</w:t>
      </w:r>
      <w:r w:rsidR="0011649C">
        <w:rPr>
          <w:rFonts w:ascii="Calibri" w:hAnsi="Calibri"/>
          <w:i w:val="0"/>
        </w:rPr>
        <w:t>Assureur</w:t>
      </w:r>
      <w:r w:rsidRPr="00B5107C">
        <w:rPr>
          <w:rFonts w:ascii="Calibri" w:hAnsi="Calibri"/>
          <w:i w:val="0"/>
        </w:rPr>
        <w:t xml:space="preserve"> intègre toutes les sommes éventuellement dues à la société de location à la suite d’un sinistre y compris les indemnités de résiliation.</w:t>
      </w:r>
      <w:r w:rsidR="006579D5" w:rsidRPr="00B5107C">
        <w:rPr>
          <w:rFonts w:ascii="Calibri" w:hAnsi="Calibri"/>
          <w:i w:val="0"/>
        </w:rPr>
        <w:t xml:space="preserve"> Cette indemnisation prendra en charge la différence </w:t>
      </w:r>
      <w:r w:rsidR="004D472F" w:rsidRPr="00B5107C">
        <w:rPr>
          <w:rFonts w:ascii="Calibri" w:hAnsi="Calibri"/>
          <w:i w:val="0"/>
        </w:rPr>
        <w:t xml:space="preserve">éventuellement </w:t>
      </w:r>
      <w:r w:rsidR="006579D5" w:rsidRPr="00B5107C">
        <w:rPr>
          <w:rFonts w:ascii="Calibri" w:hAnsi="Calibri"/>
          <w:i w:val="0"/>
        </w:rPr>
        <w:t>constatée entre la valeur vénale et la valeur contractuellement arrêtée par le loueur.</w:t>
      </w:r>
    </w:p>
    <w:p w14:paraId="5F7B2065" w14:textId="77777777" w:rsidR="00657DC6" w:rsidRDefault="00657DC6" w:rsidP="00C0780C">
      <w:pPr>
        <w:pStyle w:val="Corpsdetexte"/>
        <w:ind w:left="142"/>
        <w:jc w:val="both"/>
        <w:rPr>
          <w:rFonts w:ascii="Calibri" w:hAnsi="Calibri"/>
          <w:i w:val="0"/>
        </w:rPr>
      </w:pPr>
    </w:p>
    <w:p w14:paraId="1196AEE4" w14:textId="77777777" w:rsidR="00FA00D7" w:rsidRPr="00FA00D7" w:rsidRDefault="00FA00D7" w:rsidP="006F58F8">
      <w:pPr>
        <w:pStyle w:val="Corpsdetexte"/>
        <w:ind w:left="142"/>
        <w:jc w:val="both"/>
        <w:rPr>
          <w:i w:val="0"/>
        </w:rPr>
      </w:pPr>
      <w:r w:rsidRPr="00FA00D7">
        <w:rPr>
          <w:rFonts w:ascii="Calibri" w:hAnsi="Calibri"/>
          <w:i w:val="0"/>
          <w:color w:val="222222"/>
          <w:shd w:val="clear" w:color="auto" w:fill="FFFFFF"/>
          <w:lang w:val="x-none"/>
        </w:rPr>
        <w:t xml:space="preserve">Pour les véhicules électriques, la garantie est étendue aux dommages et intérêts réclamés par le loueur de la batterie du fait de la résiliation du contrat d'abonnement de la batterie à la suite d'un sinistre </w:t>
      </w:r>
      <w:r w:rsidRPr="00FA00D7">
        <w:rPr>
          <w:rFonts w:ascii="Calibri" w:hAnsi="Calibri"/>
          <w:i w:val="0"/>
          <w:color w:val="222222"/>
          <w:shd w:val="clear" w:color="auto" w:fill="FFFFFF"/>
        </w:rPr>
        <w:t>selon les dispositions prévues au contrat de location desdites batteries</w:t>
      </w:r>
      <w:r w:rsidRPr="00FA00D7">
        <w:rPr>
          <w:rFonts w:ascii="Calibri" w:hAnsi="Calibri"/>
          <w:i w:val="0"/>
          <w:color w:val="222222"/>
          <w:shd w:val="clear" w:color="auto" w:fill="FFFFFF"/>
          <w:lang w:val="x-none"/>
        </w:rPr>
        <w:t>.</w:t>
      </w:r>
    </w:p>
    <w:p w14:paraId="518132DE" w14:textId="77777777" w:rsidR="00574AEC" w:rsidRPr="00275F4D" w:rsidRDefault="00574AEC" w:rsidP="00E71055">
      <w:pPr>
        <w:pStyle w:val="ArimaTitreArticle"/>
        <w:rPr>
          <w:rStyle w:val="Titredulivre"/>
          <w:b/>
          <w:bCs w:val="0"/>
          <w:i w:val="0"/>
          <w:iCs/>
        </w:rPr>
      </w:pPr>
    </w:p>
    <w:p w14:paraId="64894BEF"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VEHICULES DE MOINS D’UN AN</w:t>
      </w:r>
    </w:p>
    <w:p w14:paraId="0232EF23" w14:textId="77777777" w:rsidR="00C0780C" w:rsidRPr="00B5107C" w:rsidRDefault="00C0780C" w:rsidP="00C0780C">
      <w:pPr>
        <w:pStyle w:val="Corpsdetexte"/>
        <w:ind w:left="142"/>
        <w:jc w:val="both"/>
        <w:rPr>
          <w:rFonts w:ascii="Calibri" w:hAnsi="Calibri"/>
        </w:rPr>
      </w:pPr>
    </w:p>
    <w:p w14:paraId="770CC6FC" w14:textId="77777777" w:rsidR="00C0780C" w:rsidRPr="00B5107C" w:rsidRDefault="00C0780C" w:rsidP="00C0780C">
      <w:pPr>
        <w:pStyle w:val="Corpsdetexte"/>
        <w:ind w:left="142"/>
        <w:jc w:val="both"/>
        <w:rPr>
          <w:rFonts w:ascii="Calibri" w:hAnsi="Calibri"/>
          <w:i w:val="0"/>
        </w:rPr>
      </w:pPr>
      <w:r w:rsidRPr="00B5107C">
        <w:rPr>
          <w:rFonts w:ascii="Calibri" w:hAnsi="Calibri"/>
          <w:i w:val="0"/>
        </w:rPr>
        <w:t>En cas de dommage accident ou de vol affectant un véhicule assuré dont la date de mise en circulation remonte à moins d’un an et si le véhicule n’est pas réparable, l’indemnisation se fera sur la base de la valeur d’achat majorée des augmentations appliquées par le constructeur entre la date d’achat et la date de règlement du sinistre.</w:t>
      </w:r>
    </w:p>
    <w:p w14:paraId="403AB75F" w14:textId="77777777" w:rsidR="00C0780C" w:rsidRPr="00B5107C" w:rsidRDefault="00C0780C" w:rsidP="00C0780C">
      <w:pPr>
        <w:pStyle w:val="Corpsdetexte"/>
        <w:ind w:left="142"/>
        <w:jc w:val="both"/>
        <w:rPr>
          <w:rFonts w:ascii="Calibri" w:hAnsi="Calibri"/>
          <w:i w:val="0"/>
        </w:rPr>
      </w:pPr>
    </w:p>
    <w:p w14:paraId="279991CD" w14:textId="77777777" w:rsidR="00C0780C" w:rsidRPr="00B5107C" w:rsidRDefault="00C0780C" w:rsidP="00C0780C">
      <w:pPr>
        <w:pStyle w:val="Corpsdetexte"/>
        <w:ind w:left="142"/>
        <w:jc w:val="both"/>
        <w:rPr>
          <w:rFonts w:ascii="Calibri" w:hAnsi="Calibri"/>
          <w:i w:val="0"/>
        </w:rPr>
      </w:pPr>
      <w:r w:rsidRPr="00B5107C">
        <w:rPr>
          <w:rFonts w:ascii="Calibri" w:hAnsi="Calibri"/>
          <w:i w:val="0"/>
        </w:rPr>
        <w:t>La valeur de l’épave est toujours déduite du règlement.</w:t>
      </w:r>
    </w:p>
    <w:p w14:paraId="178399E2" w14:textId="77777777" w:rsidR="00574AEC" w:rsidRPr="00275F4D" w:rsidRDefault="00574AEC" w:rsidP="00E71055">
      <w:pPr>
        <w:pStyle w:val="ArimaTitreArticle"/>
        <w:rPr>
          <w:rStyle w:val="Titredulivre"/>
          <w:b/>
          <w:bCs w:val="0"/>
          <w:i w:val="0"/>
          <w:iCs/>
        </w:rPr>
      </w:pPr>
    </w:p>
    <w:p w14:paraId="2EB34393" w14:textId="77777777" w:rsidR="00D26183" w:rsidRPr="00574AEC" w:rsidRDefault="00D26183"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DOMMAGES A L’ASSURE</w:t>
      </w:r>
    </w:p>
    <w:p w14:paraId="2E343B64" w14:textId="77777777" w:rsidR="00D26183" w:rsidRPr="00B5107C" w:rsidRDefault="00D26183" w:rsidP="00D26183">
      <w:pPr>
        <w:pStyle w:val="Corpsdetexte"/>
        <w:ind w:left="142"/>
        <w:jc w:val="both"/>
        <w:rPr>
          <w:rFonts w:ascii="Calibri" w:hAnsi="Calibri"/>
        </w:rPr>
      </w:pPr>
    </w:p>
    <w:p w14:paraId="24D72EC4" w14:textId="77777777" w:rsidR="003E7FEF" w:rsidRPr="0023358E" w:rsidRDefault="003E7FEF" w:rsidP="003E7FEF">
      <w:pPr>
        <w:pStyle w:val="Corpsdetexte"/>
        <w:jc w:val="both"/>
        <w:rPr>
          <w:rFonts w:ascii="Calibri" w:hAnsi="Calibri"/>
          <w:i w:val="0"/>
        </w:rPr>
      </w:pPr>
      <w:bookmarkStart w:id="2" w:name="_Hlk40029726"/>
      <w:r w:rsidRPr="0023358E">
        <w:rPr>
          <w:rFonts w:ascii="Calibri" w:hAnsi="Calibri"/>
          <w:i w:val="0"/>
        </w:rPr>
        <w:t>Les dommages causés par un véhicule assuré à un véhicule ou un élément quelconque du patrimoine de l’</w:t>
      </w:r>
      <w:r>
        <w:rPr>
          <w:rFonts w:ascii="Calibri" w:hAnsi="Calibri"/>
          <w:i w:val="0"/>
        </w:rPr>
        <w:t>Assuré</w:t>
      </w:r>
      <w:r w:rsidRPr="0023358E">
        <w:rPr>
          <w:rFonts w:ascii="Calibri" w:hAnsi="Calibri"/>
          <w:i w:val="0"/>
        </w:rPr>
        <w:t xml:space="preserve"> sont considérés comme des dommages causés à un tiers (à l‘exception des dommages causés au véhicule responsable de l’accident qui ne bénéficierait pas de la garantie « tous dommages »).</w:t>
      </w:r>
    </w:p>
    <w:bookmarkEnd w:id="2"/>
    <w:p w14:paraId="56C1ED54" w14:textId="77777777" w:rsidR="00574AEC" w:rsidRPr="00275F4D" w:rsidRDefault="00574AEC" w:rsidP="00E71055">
      <w:pPr>
        <w:pStyle w:val="ArimaTitreArticle"/>
        <w:rPr>
          <w:rStyle w:val="Titredulivre"/>
          <w:b/>
          <w:bCs w:val="0"/>
          <w:i w:val="0"/>
          <w:iCs/>
        </w:rPr>
      </w:pPr>
    </w:p>
    <w:p w14:paraId="68BA80F6"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ASSISTANCE - RAPATRIEMENT</w:t>
      </w:r>
    </w:p>
    <w:p w14:paraId="55F24837" w14:textId="77777777" w:rsidR="00C0780C" w:rsidRPr="00B5107C" w:rsidRDefault="00C0780C" w:rsidP="00C0780C">
      <w:pPr>
        <w:pStyle w:val="Corpsdetexte"/>
        <w:ind w:left="142"/>
        <w:jc w:val="both"/>
        <w:rPr>
          <w:rFonts w:ascii="Calibri" w:hAnsi="Calibri"/>
          <w:b/>
        </w:rPr>
      </w:pPr>
    </w:p>
    <w:p w14:paraId="25BEEBAB" w14:textId="2FF359D7" w:rsidR="00762F32" w:rsidRPr="00B5107C" w:rsidRDefault="00C0780C" w:rsidP="00C0780C">
      <w:pPr>
        <w:pStyle w:val="Corpsdetexte"/>
        <w:ind w:left="142"/>
        <w:jc w:val="both"/>
        <w:rPr>
          <w:rFonts w:ascii="Calibri" w:hAnsi="Calibri"/>
          <w:i w:val="0"/>
        </w:rPr>
      </w:pPr>
      <w:r w:rsidRPr="00292B3C">
        <w:rPr>
          <w:rFonts w:ascii="Calibri" w:hAnsi="Calibri"/>
          <w:i w:val="0"/>
        </w:rPr>
        <w:t xml:space="preserve">La prestation ASSISTANCE/RAPATRIEMENT </w:t>
      </w:r>
      <w:r w:rsidR="00833B73" w:rsidRPr="00292B3C">
        <w:rPr>
          <w:rFonts w:ascii="Calibri" w:hAnsi="Calibri"/>
          <w:i w:val="0"/>
        </w:rPr>
        <w:t>y compris en cas de panne</w:t>
      </w:r>
      <w:r w:rsidR="00723E43" w:rsidRPr="00292B3C">
        <w:rPr>
          <w:rFonts w:ascii="Calibri" w:hAnsi="Calibri"/>
          <w:i w:val="0"/>
        </w:rPr>
        <w:t xml:space="preserve"> </w:t>
      </w:r>
      <w:r w:rsidR="00833B73" w:rsidRPr="00292B3C">
        <w:rPr>
          <w:rFonts w:ascii="Calibri" w:hAnsi="Calibri"/>
          <w:i w:val="0"/>
        </w:rPr>
        <w:t>/</w:t>
      </w:r>
      <w:r w:rsidR="00723E43" w:rsidRPr="00292B3C">
        <w:rPr>
          <w:rFonts w:ascii="Calibri" w:hAnsi="Calibri"/>
          <w:i w:val="0"/>
        </w:rPr>
        <w:t xml:space="preserve"> erreur de carburant /</w:t>
      </w:r>
      <w:r w:rsidR="00833B73" w:rsidRPr="00292B3C">
        <w:rPr>
          <w:rFonts w:ascii="Calibri" w:hAnsi="Calibri"/>
          <w:i w:val="0"/>
        </w:rPr>
        <w:t xml:space="preserve"> crevaison </w:t>
      </w:r>
      <w:r w:rsidRPr="00292B3C">
        <w:rPr>
          <w:rFonts w:ascii="Calibri" w:hAnsi="Calibri"/>
          <w:i w:val="0"/>
        </w:rPr>
        <w:t>est intégrée dans la proposition de l’</w:t>
      </w:r>
      <w:r w:rsidR="0011649C" w:rsidRPr="00292B3C">
        <w:rPr>
          <w:rFonts w:ascii="Calibri" w:hAnsi="Calibri"/>
          <w:i w:val="0"/>
        </w:rPr>
        <w:t>Assureur</w:t>
      </w:r>
      <w:r w:rsidRPr="00292B3C">
        <w:rPr>
          <w:rFonts w:ascii="Calibri" w:hAnsi="Calibri"/>
          <w:i w:val="0"/>
        </w:rPr>
        <w:t xml:space="preserve"> pour l’ensemble des véhicules du parc. Elle est accordée aux personnes transportées et s’appliquera sans franchise.</w:t>
      </w:r>
      <w:r w:rsidRPr="00B5107C">
        <w:rPr>
          <w:rFonts w:ascii="Calibri" w:hAnsi="Calibri"/>
          <w:b/>
        </w:rPr>
        <w:tab/>
      </w:r>
    </w:p>
    <w:p w14:paraId="2863D5AA" w14:textId="77777777" w:rsidR="00574AEC" w:rsidRPr="00275F4D" w:rsidRDefault="00574AEC" w:rsidP="00E71055">
      <w:pPr>
        <w:pStyle w:val="ArimaTitreArticle"/>
        <w:rPr>
          <w:rStyle w:val="Titredulivre"/>
          <w:b/>
          <w:bCs w:val="0"/>
          <w:i w:val="0"/>
          <w:iCs/>
        </w:rPr>
      </w:pPr>
    </w:p>
    <w:p w14:paraId="1908ACBB"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INDEMNISATION DES SINISTRES</w:t>
      </w:r>
    </w:p>
    <w:p w14:paraId="7CD750D4" w14:textId="77777777" w:rsidR="00C0780C" w:rsidRPr="00B5107C" w:rsidRDefault="00C0780C" w:rsidP="00C0780C">
      <w:pPr>
        <w:pStyle w:val="Corpsdetexte"/>
        <w:ind w:left="142"/>
        <w:jc w:val="both"/>
        <w:rPr>
          <w:rFonts w:ascii="Calibri" w:hAnsi="Calibri"/>
          <w:b/>
        </w:rPr>
      </w:pPr>
    </w:p>
    <w:p w14:paraId="4C3E654C" w14:textId="25CA4C59" w:rsidR="00762F32" w:rsidRPr="00373FC0" w:rsidRDefault="00854DC0" w:rsidP="00474989">
      <w:pPr>
        <w:pStyle w:val="Retraitcorpsdetexte"/>
        <w:ind w:left="0"/>
        <w:jc w:val="both"/>
        <w:rPr>
          <w:rFonts w:ascii="Calibri" w:hAnsi="Calibri"/>
          <w:b/>
          <w:sz w:val="22"/>
        </w:rPr>
      </w:pPr>
      <w:r w:rsidRPr="00ED7C02">
        <w:rPr>
          <w:rFonts w:ascii="Calibri" w:hAnsi="Calibri"/>
          <w:lang w:val="fr-FR"/>
        </w:rPr>
        <w:t>L’indemnisation</w:t>
      </w:r>
      <w:r w:rsidR="0060117F" w:rsidRPr="00ED7C02">
        <w:rPr>
          <w:rFonts w:ascii="Calibri" w:hAnsi="Calibri"/>
        </w:rPr>
        <w:t xml:space="preserve"> se fera TVA comprise</w:t>
      </w:r>
      <w:r w:rsidR="0060117F" w:rsidRPr="00ED7C02">
        <w:rPr>
          <w:rFonts w:ascii="Calibri" w:hAnsi="Calibri"/>
          <w:lang w:val="fr-FR"/>
        </w:rPr>
        <w:t>, l’intervention du FCTVA n’étant pas considérée comme un remboursement de TVA.</w:t>
      </w:r>
    </w:p>
    <w:p w14:paraId="10C0F8F1" w14:textId="77777777" w:rsidR="00574AEC" w:rsidRPr="00275F4D" w:rsidRDefault="00574AEC" w:rsidP="00E71055">
      <w:pPr>
        <w:pStyle w:val="ArimaTitreArticle"/>
        <w:rPr>
          <w:rStyle w:val="Titredulivre"/>
          <w:b/>
          <w:bCs w:val="0"/>
          <w:i w:val="0"/>
          <w:iCs/>
        </w:rPr>
      </w:pPr>
    </w:p>
    <w:p w14:paraId="561AF158"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FORMULES DE GARANTIES</w:t>
      </w:r>
    </w:p>
    <w:p w14:paraId="62A994DC" w14:textId="77777777" w:rsidR="00C0780C" w:rsidRPr="00B5107C" w:rsidRDefault="00C0780C" w:rsidP="00C0780C">
      <w:pPr>
        <w:pStyle w:val="Corpsdetexte"/>
        <w:jc w:val="both"/>
        <w:rPr>
          <w:rFonts w:ascii="Calibri" w:hAnsi="Calibri"/>
          <w:b/>
          <w:i w:val="0"/>
        </w:rPr>
      </w:pPr>
    </w:p>
    <w:p w14:paraId="1EC0983C" w14:textId="77777777" w:rsidR="00C0780C" w:rsidRPr="00B5107C" w:rsidRDefault="00C0780C" w:rsidP="00C0780C">
      <w:pPr>
        <w:pStyle w:val="Corpsdetexte"/>
        <w:jc w:val="both"/>
        <w:rPr>
          <w:rFonts w:ascii="Calibri" w:hAnsi="Calibri"/>
          <w:i w:val="0"/>
        </w:rPr>
      </w:pPr>
      <w:r w:rsidRPr="00B5107C">
        <w:rPr>
          <w:rFonts w:ascii="Calibri" w:hAnsi="Calibri"/>
          <w:i w:val="0"/>
        </w:rPr>
        <w:t xml:space="preserve">La garantie devra s’exercer conformément aux dispositions reprises </w:t>
      </w:r>
      <w:r w:rsidR="00997B7D">
        <w:rPr>
          <w:rFonts w:ascii="Calibri" w:hAnsi="Calibri"/>
          <w:i w:val="0"/>
        </w:rPr>
        <w:t>aux</w:t>
      </w:r>
      <w:r w:rsidR="00802A9F">
        <w:rPr>
          <w:rFonts w:ascii="Calibri" w:hAnsi="Calibri"/>
          <w:i w:val="0"/>
        </w:rPr>
        <w:t xml:space="preserve"> conditions générales de garanties</w:t>
      </w:r>
      <w:r w:rsidRPr="00B5107C">
        <w:rPr>
          <w:rFonts w:ascii="Calibri" w:hAnsi="Calibri"/>
          <w:i w:val="0"/>
        </w:rPr>
        <w:t xml:space="preserve"> pour les formules de garanties suivantes :</w:t>
      </w:r>
    </w:p>
    <w:p w14:paraId="5D9D073E" w14:textId="77777777" w:rsidR="00C0780C" w:rsidRPr="00B5107C" w:rsidRDefault="00C0780C" w:rsidP="00C0780C">
      <w:pPr>
        <w:pStyle w:val="Corpsdetexte"/>
        <w:ind w:left="360"/>
        <w:jc w:val="both"/>
        <w:rPr>
          <w:rFonts w:ascii="Calibri" w:hAnsi="Calibri"/>
        </w:rPr>
      </w:pPr>
      <w:bookmarkStart w:id="3" w:name="_Hlk40017828"/>
      <w:bookmarkStart w:id="4" w:name="_Hlk40029444"/>
    </w:p>
    <w:p w14:paraId="6C2BC05E"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Garanties minimales</w:t>
      </w:r>
    </w:p>
    <w:p w14:paraId="657FD719" w14:textId="77777777" w:rsidR="00BB0134" w:rsidRPr="00B5107C" w:rsidRDefault="00C0780C" w:rsidP="00762F32">
      <w:pPr>
        <w:pStyle w:val="Corpsdetexte"/>
        <w:jc w:val="both"/>
        <w:rPr>
          <w:rFonts w:ascii="Calibri" w:hAnsi="Calibri"/>
          <w:i w:val="0"/>
        </w:rPr>
      </w:pPr>
      <w:r w:rsidRPr="00B5107C">
        <w:rPr>
          <w:rFonts w:ascii="Calibri" w:hAnsi="Calibri"/>
          <w:i w:val="0"/>
        </w:rPr>
        <w:t>Selon le</w:t>
      </w:r>
      <w:r w:rsidR="00BC02DD">
        <w:rPr>
          <w:rFonts w:ascii="Calibri" w:hAnsi="Calibri"/>
          <w:i w:val="0"/>
        </w:rPr>
        <w:t>s articles 1.1 – 1.2.1 – 1.2.2 - 1.2.4</w:t>
      </w:r>
      <w:r w:rsidRPr="00B5107C">
        <w:rPr>
          <w:rFonts w:ascii="Calibri" w:hAnsi="Calibri"/>
          <w:i w:val="0"/>
        </w:rPr>
        <w:t xml:space="preserve"> 1.2.5 et 1.2.6 </w:t>
      </w:r>
      <w:r w:rsidR="00802A9F">
        <w:rPr>
          <w:rFonts w:ascii="Calibri" w:hAnsi="Calibri"/>
          <w:i w:val="0"/>
        </w:rPr>
        <w:t>des conditions générales de garanties</w:t>
      </w:r>
      <w:r w:rsidRPr="00B5107C">
        <w:rPr>
          <w:rFonts w:ascii="Calibri" w:hAnsi="Calibri"/>
          <w:i w:val="0"/>
        </w:rPr>
        <w:t>, à savoir notamment les garanties suivantes :</w:t>
      </w:r>
    </w:p>
    <w:p w14:paraId="746BCB25" w14:textId="77777777" w:rsidR="00C0780C" w:rsidRPr="00574AEC" w:rsidRDefault="00C0780C" w:rsidP="006E7B49">
      <w:pPr>
        <w:pStyle w:val="Corpsdetexte"/>
        <w:numPr>
          <w:ilvl w:val="0"/>
          <w:numId w:val="3"/>
        </w:numPr>
        <w:ind w:left="425" w:hanging="425"/>
        <w:jc w:val="both"/>
        <w:rPr>
          <w:rFonts w:ascii="Calibri" w:hAnsi="Calibri"/>
          <w:i w:val="0"/>
        </w:rPr>
      </w:pPr>
      <w:r w:rsidRPr="00574AEC">
        <w:rPr>
          <w:rFonts w:ascii="Calibri" w:hAnsi="Calibri"/>
          <w:i w:val="0"/>
        </w:rPr>
        <w:t xml:space="preserve">Responsabilité civile / Défense recours </w:t>
      </w:r>
    </w:p>
    <w:p w14:paraId="665D4E50" w14:textId="77777777"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Vol et incendie</w:t>
      </w:r>
    </w:p>
    <w:p w14:paraId="24924747" w14:textId="7041143A"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Bris de glace</w:t>
      </w:r>
    </w:p>
    <w:p w14:paraId="1AC53E12" w14:textId="77777777"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Evènements naturels</w:t>
      </w:r>
    </w:p>
    <w:p w14:paraId="1BEAF2C3" w14:textId="77777777"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Catastrophes naturelles</w:t>
      </w:r>
    </w:p>
    <w:p w14:paraId="1F6FDB7D" w14:textId="77777777" w:rsidR="00C0780C" w:rsidRPr="00B5107C" w:rsidRDefault="00C0780C" w:rsidP="00C0780C">
      <w:pPr>
        <w:pStyle w:val="Corpsdetexte"/>
        <w:ind w:left="1068"/>
        <w:jc w:val="both"/>
        <w:rPr>
          <w:rFonts w:ascii="Calibri" w:hAnsi="Calibri"/>
          <w:b/>
          <w:i w:val="0"/>
        </w:rPr>
      </w:pPr>
    </w:p>
    <w:p w14:paraId="21440A2D" w14:textId="77777777" w:rsidR="00C0780C" w:rsidRPr="005F181A" w:rsidRDefault="00C0780C">
      <w:pPr>
        <w:pStyle w:val="Corpsdetexte"/>
        <w:numPr>
          <w:ilvl w:val="0"/>
          <w:numId w:val="18"/>
        </w:numPr>
        <w:ind w:left="1066" w:hanging="357"/>
        <w:jc w:val="both"/>
        <w:rPr>
          <w:rFonts w:ascii="Calibri" w:hAnsi="Calibri"/>
          <w:b/>
          <w:i w:val="0"/>
          <w:iCs/>
        </w:rPr>
      </w:pPr>
      <w:r w:rsidRPr="00B5107C">
        <w:rPr>
          <w:rFonts w:ascii="Calibri" w:hAnsi="Calibri"/>
          <w:b/>
          <w:i w:val="0"/>
        </w:rPr>
        <w:t>Application : Tous les véhicules</w:t>
      </w:r>
      <w:r w:rsidR="00B177ED">
        <w:rPr>
          <w:rFonts w:ascii="Calibri" w:hAnsi="Calibri"/>
          <w:b/>
          <w:i w:val="0"/>
        </w:rPr>
        <w:t xml:space="preserve"> </w:t>
      </w:r>
      <w:r w:rsidR="00B177ED" w:rsidRPr="005F181A">
        <w:rPr>
          <w:rFonts w:ascii="Calibri" w:hAnsi="Calibri"/>
          <w:b/>
          <w:i w:val="0"/>
          <w:iCs/>
        </w:rPr>
        <w:t>(voir article 2 des C.C.T.P)</w:t>
      </w:r>
      <w:r w:rsidRPr="005F181A">
        <w:rPr>
          <w:rFonts w:ascii="Calibri" w:hAnsi="Calibri"/>
          <w:b/>
          <w:i w:val="0"/>
          <w:iCs/>
        </w:rPr>
        <w:t>.</w:t>
      </w:r>
    </w:p>
    <w:p w14:paraId="4A4729ED" w14:textId="77777777" w:rsidR="00657DC6" w:rsidRPr="005F181A" w:rsidRDefault="00657DC6" w:rsidP="00C0780C">
      <w:pPr>
        <w:pStyle w:val="Corpsdetexte"/>
        <w:ind w:left="360"/>
        <w:jc w:val="both"/>
        <w:rPr>
          <w:rFonts w:ascii="Calibri" w:hAnsi="Calibri"/>
          <w:b/>
          <w:i w:val="0"/>
          <w:iCs/>
        </w:rPr>
      </w:pPr>
    </w:p>
    <w:p w14:paraId="2720512D" w14:textId="77777777" w:rsidR="00C0780C" w:rsidRPr="005F181A" w:rsidRDefault="00C0780C">
      <w:pPr>
        <w:numPr>
          <w:ilvl w:val="0"/>
          <w:numId w:val="9"/>
        </w:numPr>
        <w:pBdr>
          <w:bottom w:val="single" w:sz="4" w:space="0" w:color="FFC000"/>
        </w:pBdr>
        <w:tabs>
          <w:tab w:val="left" w:pos="-284"/>
        </w:tabs>
        <w:rPr>
          <w:rFonts w:ascii="Calibri" w:hAnsi="Calibri"/>
          <w:b/>
          <w:color w:val="002060"/>
        </w:rPr>
      </w:pPr>
      <w:r w:rsidRPr="005F181A">
        <w:rPr>
          <w:rFonts w:ascii="Calibri" w:hAnsi="Calibri"/>
          <w:b/>
          <w:color w:val="002060"/>
        </w:rPr>
        <w:t>Garantie « Tous Risques »</w:t>
      </w:r>
    </w:p>
    <w:p w14:paraId="1DD6EA4A" w14:textId="77777777" w:rsidR="00BB0134" w:rsidRPr="005F181A" w:rsidRDefault="00C0780C" w:rsidP="00574AEC">
      <w:pPr>
        <w:pStyle w:val="Corpsdetexte"/>
        <w:jc w:val="both"/>
        <w:rPr>
          <w:rFonts w:ascii="Calibri" w:hAnsi="Calibri"/>
          <w:i w:val="0"/>
        </w:rPr>
      </w:pPr>
      <w:r w:rsidRPr="005F181A">
        <w:rPr>
          <w:rFonts w:ascii="Calibri" w:hAnsi="Calibri"/>
          <w:i w:val="0"/>
        </w:rPr>
        <w:t>Selon l</w:t>
      </w:r>
      <w:r w:rsidR="00BC02DD" w:rsidRPr="005F181A">
        <w:rPr>
          <w:rFonts w:ascii="Calibri" w:hAnsi="Calibri"/>
          <w:i w:val="0"/>
        </w:rPr>
        <w:t xml:space="preserve">es articles 1.1 – 1.2.1 – 1.2.2 - 1.2.3 - 1.2.4 – 1.2.5 </w:t>
      </w:r>
      <w:r w:rsidRPr="005F181A">
        <w:rPr>
          <w:rFonts w:ascii="Calibri" w:hAnsi="Calibri"/>
          <w:i w:val="0"/>
        </w:rPr>
        <w:t xml:space="preserve">et 1.2.6 </w:t>
      </w:r>
      <w:r w:rsidR="00802A9F" w:rsidRPr="005F181A">
        <w:rPr>
          <w:rFonts w:ascii="Calibri" w:hAnsi="Calibri"/>
          <w:i w:val="0"/>
        </w:rPr>
        <w:t>des conditions générales de garanties</w:t>
      </w:r>
      <w:r w:rsidRPr="005F181A">
        <w:rPr>
          <w:rFonts w:ascii="Calibri" w:hAnsi="Calibri"/>
          <w:i w:val="0"/>
        </w:rPr>
        <w:t>, à savoir notamment les garanties suivantes :</w:t>
      </w:r>
    </w:p>
    <w:p w14:paraId="58E6E289"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Responsabilité civile / Défense recours</w:t>
      </w:r>
    </w:p>
    <w:p w14:paraId="2C8D90D1"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Vol et incendie</w:t>
      </w:r>
    </w:p>
    <w:p w14:paraId="4DF95CBE" w14:textId="0BB1EEAF"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Bris de glace</w:t>
      </w:r>
    </w:p>
    <w:p w14:paraId="7267D56A"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Evènements naturels</w:t>
      </w:r>
    </w:p>
    <w:p w14:paraId="14732F08"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Catastrophes naturelles</w:t>
      </w:r>
    </w:p>
    <w:p w14:paraId="21E0128F"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lastRenderedPageBreak/>
        <w:t>Accidents et actes de vandalisme</w:t>
      </w:r>
    </w:p>
    <w:p w14:paraId="2C34CAD2" w14:textId="77777777" w:rsidR="00D26183" w:rsidRPr="005F181A" w:rsidRDefault="00D26183" w:rsidP="00D26183">
      <w:pPr>
        <w:pStyle w:val="Corpsdetexte"/>
        <w:ind w:left="1068"/>
        <w:jc w:val="both"/>
        <w:rPr>
          <w:rFonts w:ascii="Calibri" w:hAnsi="Calibri"/>
          <w:b/>
          <w:i w:val="0"/>
        </w:rPr>
      </w:pPr>
    </w:p>
    <w:p w14:paraId="0055B016" w14:textId="77777777" w:rsidR="00FF79A1" w:rsidRPr="005F181A" w:rsidRDefault="00FF79A1">
      <w:pPr>
        <w:pStyle w:val="Corpsdetexte"/>
        <w:numPr>
          <w:ilvl w:val="0"/>
          <w:numId w:val="18"/>
        </w:numPr>
        <w:ind w:left="1066" w:hanging="357"/>
        <w:jc w:val="both"/>
        <w:rPr>
          <w:rFonts w:ascii="Calibri" w:hAnsi="Calibri"/>
          <w:b/>
          <w:i w:val="0"/>
        </w:rPr>
      </w:pPr>
      <w:r w:rsidRPr="005F181A">
        <w:rPr>
          <w:rFonts w:ascii="Calibri" w:hAnsi="Calibri"/>
          <w:b/>
          <w:i w:val="0"/>
        </w:rPr>
        <w:t xml:space="preserve">Application : </w:t>
      </w:r>
      <w:r w:rsidR="00B177ED" w:rsidRPr="005F181A">
        <w:rPr>
          <w:rFonts w:ascii="Calibri" w:hAnsi="Calibri"/>
          <w:b/>
          <w:i w:val="0"/>
          <w:iCs/>
        </w:rPr>
        <w:t>(voir article 2 des C.C.T.P).</w:t>
      </w:r>
    </w:p>
    <w:p w14:paraId="7250EEA4" w14:textId="77777777" w:rsidR="00FF79A1" w:rsidRPr="00B5107C" w:rsidRDefault="00FF79A1" w:rsidP="00FF79A1">
      <w:pPr>
        <w:pStyle w:val="Corpsdetexte"/>
        <w:ind w:left="1066"/>
        <w:jc w:val="both"/>
        <w:rPr>
          <w:rFonts w:ascii="Calibri" w:hAnsi="Calibri"/>
          <w:b/>
          <w:i w:val="0"/>
        </w:rPr>
      </w:pPr>
    </w:p>
    <w:p w14:paraId="25E001B1" w14:textId="27BC69ED" w:rsidR="00F12849" w:rsidRPr="005C79CE" w:rsidRDefault="007F0D02">
      <w:pPr>
        <w:pStyle w:val="Corpsdetexte"/>
        <w:numPr>
          <w:ilvl w:val="0"/>
          <w:numId w:val="18"/>
        </w:numPr>
        <w:ind w:left="1066" w:hanging="357"/>
        <w:jc w:val="both"/>
        <w:rPr>
          <w:rFonts w:ascii="Calibri" w:hAnsi="Calibri"/>
          <w:b/>
          <w:i w:val="0"/>
        </w:rPr>
      </w:pPr>
      <w:r w:rsidRPr="005C79CE">
        <w:rPr>
          <w:rFonts w:ascii="Calibri" w:hAnsi="Calibri"/>
          <w:b/>
          <w:i w:val="0"/>
        </w:rPr>
        <w:t xml:space="preserve">Tous les véhicules « légers » (≤ à 3,5 </w:t>
      </w:r>
      <w:r w:rsidR="0030239D" w:rsidRPr="005C79CE">
        <w:rPr>
          <w:rFonts w:ascii="Calibri" w:hAnsi="Calibri"/>
          <w:b/>
          <w:i w:val="0"/>
        </w:rPr>
        <w:t xml:space="preserve">T </w:t>
      </w:r>
      <w:r w:rsidRPr="005C79CE">
        <w:rPr>
          <w:rFonts w:ascii="Calibri" w:hAnsi="Calibri"/>
          <w:b/>
          <w:i w:val="0"/>
        </w:rPr>
        <w:t>de poids total en charge) y compris les remorques immatricu</w:t>
      </w:r>
      <w:r w:rsidR="00BC02DD" w:rsidRPr="005C79CE">
        <w:rPr>
          <w:rFonts w:ascii="Calibri" w:hAnsi="Calibri"/>
          <w:b/>
          <w:i w:val="0"/>
        </w:rPr>
        <w:t>lés ou non immatriculés, engins</w:t>
      </w:r>
      <w:r w:rsidR="00DE7CDF" w:rsidRPr="005C79CE">
        <w:rPr>
          <w:rFonts w:ascii="Calibri" w:hAnsi="Calibri"/>
          <w:b/>
          <w:i w:val="0"/>
        </w:rPr>
        <w:t>,</w:t>
      </w:r>
      <w:r w:rsidRPr="005C79CE">
        <w:rPr>
          <w:rFonts w:ascii="Calibri" w:hAnsi="Calibri"/>
          <w:b/>
          <w:i w:val="0"/>
        </w:rPr>
        <w:t xml:space="preserve"> de moins de </w:t>
      </w:r>
      <w:r w:rsidR="005C79CE" w:rsidRPr="005C79CE">
        <w:rPr>
          <w:rFonts w:ascii="Calibri" w:hAnsi="Calibri"/>
          <w:b/>
          <w:i w:val="0"/>
        </w:rPr>
        <w:t>7</w:t>
      </w:r>
      <w:r w:rsidRPr="005C79CE">
        <w:rPr>
          <w:rFonts w:ascii="Calibri" w:hAnsi="Calibri"/>
          <w:b/>
          <w:i w:val="0"/>
        </w:rPr>
        <w:t xml:space="preserve"> ans d’âge</w:t>
      </w:r>
      <w:r w:rsidR="005C79CE" w:rsidRPr="005C79CE">
        <w:rPr>
          <w:rFonts w:ascii="Calibri" w:hAnsi="Calibri"/>
          <w:b/>
          <w:i w:val="0"/>
        </w:rPr>
        <w:t>.</w:t>
      </w:r>
    </w:p>
    <w:p w14:paraId="1DADABC2" w14:textId="77777777" w:rsidR="006E7B49" w:rsidRPr="005C79CE" w:rsidRDefault="006E7B49" w:rsidP="006E7B49">
      <w:pPr>
        <w:pStyle w:val="Corpsdetexte"/>
        <w:ind w:left="1066"/>
        <w:jc w:val="both"/>
        <w:rPr>
          <w:rFonts w:ascii="Calibri" w:hAnsi="Calibri"/>
          <w:b/>
          <w:i w:val="0"/>
        </w:rPr>
      </w:pPr>
    </w:p>
    <w:p w14:paraId="2AA2FDC1" w14:textId="53698182" w:rsidR="00B8282D" w:rsidRPr="005C79CE" w:rsidRDefault="00BC02DD">
      <w:pPr>
        <w:pStyle w:val="Corpsdetexte"/>
        <w:numPr>
          <w:ilvl w:val="0"/>
          <w:numId w:val="18"/>
        </w:numPr>
        <w:ind w:left="1066" w:hanging="357"/>
        <w:jc w:val="both"/>
        <w:rPr>
          <w:rFonts w:ascii="Calibri" w:hAnsi="Calibri"/>
          <w:b/>
          <w:i w:val="0"/>
        </w:rPr>
      </w:pPr>
      <w:r w:rsidRPr="005C79CE">
        <w:rPr>
          <w:rFonts w:ascii="Calibri" w:hAnsi="Calibri"/>
          <w:b/>
          <w:i w:val="0"/>
        </w:rPr>
        <w:t>Tous les véhicules « lourds » et engins</w:t>
      </w:r>
      <w:r w:rsidR="007F0D02" w:rsidRPr="005C79CE">
        <w:rPr>
          <w:rFonts w:ascii="Calibri" w:hAnsi="Calibri"/>
          <w:b/>
          <w:i w:val="0"/>
        </w:rPr>
        <w:t xml:space="preserve"> (&gt; de 3,5 T</w:t>
      </w:r>
      <w:r w:rsidR="007F0D02" w:rsidRPr="005C79CE">
        <w:rPr>
          <w:rFonts w:ascii="Calibri" w:hAnsi="Calibri"/>
          <w:i w:val="0"/>
        </w:rPr>
        <w:t xml:space="preserve"> </w:t>
      </w:r>
      <w:r w:rsidRPr="005C79CE">
        <w:rPr>
          <w:rFonts w:ascii="Calibri" w:hAnsi="Calibri"/>
          <w:b/>
          <w:i w:val="0"/>
        </w:rPr>
        <w:t xml:space="preserve">de poids total en </w:t>
      </w:r>
      <w:r w:rsidR="007F0D02" w:rsidRPr="005C79CE">
        <w:rPr>
          <w:rFonts w:ascii="Calibri" w:hAnsi="Calibri"/>
          <w:b/>
          <w:i w:val="0"/>
        </w:rPr>
        <w:t>charge) y</w:t>
      </w:r>
      <w:r w:rsidRPr="005C79CE">
        <w:rPr>
          <w:rFonts w:ascii="Calibri" w:hAnsi="Calibri"/>
          <w:b/>
          <w:i w:val="0"/>
        </w:rPr>
        <w:t xml:space="preserve"> compris les remorques, engins</w:t>
      </w:r>
      <w:r w:rsidR="00DE7CDF" w:rsidRPr="005C79CE">
        <w:rPr>
          <w:rFonts w:ascii="Calibri" w:hAnsi="Calibri"/>
          <w:b/>
          <w:i w:val="0"/>
        </w:rPr>
        <w:t>,</w:t>
      </w:r>
      <w:r w:rsidRPr="005C79CE">
        <w:rPr>
          <w:rFonts w:ascii="Calibri" w:hAnsi="Calibri"/>
          <w:b/>
          <w:i w:val="0"/>
        </w:rPr>
        <w:t xml:space="preserve"> </w:t>
      </w:r>
      <w:r w:rsidR="007F0D02" w:rsidRPr="005C79CE">
        <w:rPr>
          <w:rFonts w:ascii="Calibri" w:hAnsi="Calibri"/>
          <w:b/>
          <w:i w:val="0"/>
        </w:rPr>
        <w:t xml:space="preserve">de moins de </w:t>
      </w:r>
      <w:r w:rsidR="005C79CE" w:rsidRPr="005C79CE">
        <w:rPr>
          <w:rFonts w:ascii="Calibri" w:hAnsi="Calibri"/>
          <w:b/>
          <w:i w:val="0"/>
        </w:rPr>
        <w:t>12</w:t>
      </w:r>
      <w:r w:rsidR="007F0D02" w:rsidRPr="005C79CE">
        <w:rPr>
          <w:rFonts w:ascii="Calibri" w:hAnsi="Calibri"/>
          <w:b/>
          <w:i w:val="0"/>
        </w:rPr>
        <w:t xml:space="preserve"> ans d’âge.</w:t>
      </w:r>
    </w:p>
    <w:p w14:paraId="49EDAB81" w14:textId="77777777" w:rsidR="006E7B49" w:rsidRPr="005C79CE" w:rsidRDefault="006E7B49" w:rsidP="006E7B49">
      <w:pPr>
        <w:pStyle w:val="Paragraphedeliste"/>
        <w:rPr>
          <w:rFonts w:ascii="Calibri" w:hAnsi="Calibri"/>
          <w:b/>
          <w:i/>
        </w:rPr>
      </w:pPr>
    </w:p>
    <w:p w14:paraId="3DD95E43" w14:textId="79AEC644" w:rsidR="00256576" w:rsidRPr="005C79CE" w:rsidRDefault="00BC02DD">
      <w:pPr>
        <w:pStyle w:val="Corpsdetexte"/>
        <w:numPr>
          <w:ilvl w:val="0"/>
          <w:numId w:val="18"/>
        </w:numPr>
        <w:ind w:left="1066" w:hanging="357"/>
        <w:jc w:val="both"/>
        <w:rPr>
          <w:rFonts w:ascii="Calibri" w:hAnsi="Calibri"/>
          <w:b/>
          <w:i w:val="0"/>
        </w:rPr>
      </w:pPr>
      <w:r w:rsidRPr="005C79CE">
        <w:rPr>
          <w:rFonts w:ascii="Calibri" w:hAnsi="Calibri"/>
          <w:b/>
          <w:i w:val="0"/>
        </w:rPr>
        <w:t xml:space="preserve">Tous les </w:t>
      </w:r>
      <w:r w:rsidR="00845A15" w:rsidRPr="005C79CE">
        <w:rPr>
          <w:rFonts w:ascii="Calibri" w:hAnsi="Calibri"/>
          <w:b/>
          <w:i w:val="0"/>
        </w:rPr>
        <w:t>équipements (art. 4</w:t>
      </w:r>
      <w:r w:rsidR="00256576" w:rsidRPr="005C79CE">
        <w:rPr>
          <w:rFonts w:ascii="Calibri" w:hAnsi="Calibri"/>
          <w:b/>
          <w:i w:val="0"/>
        </w:rPr>
        <w:t xml:space="preserve">) de moins de </w:t>
      </w:r>
      <w:r w:rsidR="005C79CE" w:rsidRPr="005C79CE">
        <w:rPr>
          <w:rFonts w:ascii="Calibri" w:hAnsi="Calibri"/>
          <w:b/>
          <w:i w:val="0"/>
        </w:rPr>
        <w:t>12</w:t>
      </w:r>
      <w:r w:rsidR="00256576" w:rsidRPr="005C79CE">
        <w:rPr>
          <w:rFonts w:ascii="Calibri" w:hAnsi="Calibri"/>
          <w:b/>
          <w:i w:val="0"/>
        </w:rPr>
        <w:t xml:space="preserve"> ans d’âge.</w:t>
      </w:r>
    </w:p>
    <w:bookmarkEnd w:id="3"/>
    <w:bookmarkEnd w:id="4"/>
    <w:p w14:paraId="03E5DD0B" w14:textId="77777777" w:rsidR="00574AEC" w:rsidRPr="00275F4D" w:rsidRDefault="00574AEC" w:rsidP="00E71055">
      <w:pPr>
        <w:pStyle w:val="ArimaTitreArticle"/>
        <w:rPr>
          <w:rStyle w:val="Titredulivre"/>
          <w:b/>
          <w:bCs w:val="0"/>
          <w:i w:val="0"/>
          <w:iCs/>
        </w:rPr>
      </w:pPr>
    </w:p>
    <w:p w14:paraId="245D9CEE" w14:textId="77777777" w:rsidR="00C0780C" w:rsidRPr="00373FC0" w:rsidRDefault="00C0780C" w:rsidP="00E1016E">
      <w:pPr>
        <w:pStyle w:val="arima1"/>
        <w:pBdr>
          <w:bottom w:val="single" w:sz="4" w:space="2" w:color="5B9BD5"/>
        </w:pBdr>
        <w:spacing w:beforeAutospacing="0"/>
        <w:ind w:left="-567" w:right="-284"/>
        <w:rPr>
          <w:sz w:val="28"/>
        </w:rPr>
      </w:pPr>
      <w:r w:rsidRPr="00574AEC">
        <w:rPr>
          <w:rStyle w:val="Titredulivre"/>
          <w:color w:val="2F5496"/>
          <w:sz w:val="24"/>
        </w:rPr>
        <w:t>INDIVIDUELLE « ACCIDENT CONDUCTEUR »</w:t>
      </w:r>
    </w:p>
    <w:p w14:paraId="365A1733" w14:textId="77777777" w:rsidR="00C0780C" w:rsidRPr="00B5107C" w:rsidRDefault="00C0780C" w:rsidP="00C0780C">
      <w:pPr>
        <w:pStyle w:val="Corpsdetexte"/>
        <w:jc w:val="both"/>
        <w:rPr>
          <w:rFonts w:ascii="Calibri" w:hAnsi="Calibri"/>
          <w:i w:val="0"/>
        </w:rPr>
      </w:pPr>
    </w:p>
    <w:p w14:paraId="3938D6F8" w14:textId="77777777" w:rsidR="00C0780C" w:rsidRDefault="00C0780C" w:rsidP="00C0780C">
      <w:pPr>
        <w:pStyle w:val="Corpsdetexte"/>
        <w:jc w:val="both"/>
        <w:rPr>
          <w:rFonts w:ascii="Calibri" w:hAnsi="Calibri"/>
          <w:i w:val="0"/>
        </w:rPr>
      </w:pPr>
      <w:r w:rsidRPr="00B5107C">
        <w:rPr>
          <w:rFonts w:ascii="Calibri" w:hAnsi="Calibri"/>
          <w:i w:val="0"/>
        </w:rPr>
        <w:t>En cas d’accident dont pourraient être victimes les conducteurs des véhicules désignés à l’état du parc, l’</w:t>
      </w:r>
      <w:r w:rsidR="0011649C">
        <w:rPr>
          <w:rFonts w:ascii="Calibri" w:hAnsi="Calibri"/>
          <w:i w:val="0"/>
        </w:rPr>
        <w:t>Assureur</w:t>
      </w:r>
      <w:r w:rsidRPr="00B5107C">
        <w:rPr>
          <w:rFonts w:ascii="Calibri" w:hAnsi="Calibri"/>
          <w:i w:val="0"/>
        </w:rPr>
        <w:t xml:space="preserve"> procédera au versement des indemnités selon les règles du droit commun. Cette garantie ne s’exerce que pour autant que la législation sur les accidents du travail ne soit pas, e</w:t>
      </w:r>
      <w:r w:rsidR="006323D4" w:rsidRPr="00B5107C">
        <w:rPr>
          <w:rFonts w:ascii="Calibri" w:hAnsi="Calibri"/>
          <w:i w:val="0"/>
        </w:rPr>
        <w:t>n la circonstance, applicable.</w:t>
      </w:r>
      <w:r w:rsidR="0093432D">
        <w:rPr>
          <w:rFonts w:ascii="Calibri" w:hAnsi="Calibri"/>
          <w:i w:val="0"/>
        </w:rPr>
        <w:t xml:space="preserve"> </w:t>
      </w:r>
    </w:p>
    <w:p w14:paraId="549BC0F5" w14:textId="77777777" w:rsidR="00657DC6" w:rsidRDefault="00657DC6" w:rsidP="00C0780C">
      <w:pPr>
        <w:pStyle w:val="Corpsdetexte"/>
        <w:jc w:val="both"/>
        <w:rPr>
          <w:rFonts w:ascii="Calibri" w:hAnsi="Calibri"/>
          <w:i w:val="0"/>
        </w:rPr>
      </w:pPr>
    </w:p>
    <w:p w14:paraId="050AE3F4" w14:textId="6EA6FFFB" w:rsidR="00762F32" w:rsidRPr="00B5107C" w:rsidRDefault="0093432D" w:rsidP="00C0780C">
      <w:pPr>
        <w:pStyle w:val="Corpsdetexte"/>
        <w:jc w:val="both"/>
        <w:rPr>
          <w:rFonts w:ascii="Calibri" w:hAnsi="Calibri"/>
        </w:rPr>
      </w:pPr>
      <w:r w:rsidRPr="006E7B49">
        <w:rPr>
          <w:rFonts w:ascii="Calibri" w:hAnsi="Calibri"/>
          <w:i w:val="0"/>
        </w:rPr>
        <w:t xml:space="preserve">La limite contractuelle tous dommages confondus </w:t>
      </w:r>
      <w:r w:rsidR="00AC2A6F" w:rsidRPr="006E7B49">
        <w:rPr>
          <w:rFonts w:ascii="Calibri" w:hAnsi="Calibri"/>
          <w:i w:val="0"/>
        </w:rPr>
        <w:t>quel que</w:t>
      </w:r>
      <w:r w:rsidRPr="006E7B49">
        <w:rPr>
          <w:rFonts w:ascii="Calibri" w:hAnsi="Calibri"/>
          <w:i w:val="0"/>
        </w:rPr>
        <w:t xml:space="preserve"> soit le nombre de victimes est de </w:t>
      </w:r>
      <w:r w:rsidRPr="006E7B49">
        <w:rPr>
          <w:rFonts w:ascii="Calibri" w:hAnsi="Calibri"/>
          <w:b/>
          <w:i w:val="0"/>
        </w:rPr>
        <w:t>300 000 €.</w:t>
      </w:r>
      <w:r w:rsidRPr="006E7B49">
        <w:rPr>
          <w:rFonts w:ascii="Calibri" w:hAnsi="Calibri"/>
          <w:i w:val="0"/>
        </w:rPr>
        <w:t> </w:t>
      </w:r>
    </w:p>
    <w:p w14:paraId="0DD7AAA3" w14:textId="77777777" w:rsidR="00574AEC" w:rsidRPr="00275F4D" w:rsidRDefault="00574AEC" w:rsidP="00E71055">
      <w:pPr>
        <w:pStyle w:val="ArimaTitreArticle"/>
        <w:rPr>
          <w:rStyle w:val="Titredulivre"/>
          <w:b/>
          <w:bCs w:val="0"/>
          <w:i w:val="0"/>
          <w:iCs/>
        </w:rPr>
      </w:pPr>
    </w:p>
    <w:p w14:paraId="25B9DC06"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VEHICULE DE REMPLACEMENT</w:t>
      </w:r>
    </w:p>
    <w:p w14:paraId="663A9D7B" w14:textId="77777777" w:rsidR="00C0780C" w:rsidRPr="00B5107C" w:rsidRDefault="00C0780C" w:rsidP="00C0780C">
      <w:pPr>
        <w:pStyle w:val="Corpsdetexte"/>
        <w:ind w:firstLine="705"/>
        <w:jc w:val="both"/>
        <w:rPr>
          <w:rFonts w:ascii="Calibri" w:hAnsi="Calibri"/>
          <w:b/>
          <w:i w:val="0"/>
        </w:rPr>
      </w:pPr>
    </w:p>
    <w:p w14:paraId="0DF276DB" w14:textId="77777777" w:rsidR="008068F7" w:rsidRPr="00B5107C" w:rsidRDefault="008068F7" w:rsidP="008068F7">
      <w:pPr>
        <w:pStyle w:val="Corpsdetexte"/>
        <w:jc w:val="both"/>
        <w:rPr>
          <w:rFonts w:ascii="Calibri" w:hAnsi="Calibri"/>
          <w:i w:val="0"/>
        </w:rPr>
      </w:pPr>
      <w:r w:rsidRPr="00B5107C">
        <w:rPr>
          <w:rFonts w:ascii="Calibri" w:hAnsi="Calibri"/>
          <w:i w:val="0"/>
        </w:rPr>
        <w:t>L’</w:t>
      </w:r>
      <w:r>
        <w:rPr>
          <w:rFonts w:ascii="Calibri" w:hAnsi="Calibri"/>
          <w:i w:val="0"/>
        </w:rPr>
        <w:t>Assureur</w:t>
      </w:r>
      <w:r w:rsidRPr="00B5107C">
        <w:rPr>
          <w:rFonts w:ascii="Calibri" w:hAnsi="Calibri"/>
          <w:i w:val="0"/>
        </w:rPr>
        <w:t xml:space="preserve"> garantit le remboursement des frais de location d’un véhicule de remplacement</w:t>
      </w:r>
      <w:r>
        <w:rPr>
          <w:rFonts w:ascii="Calibri" w:hAnsi="Calibri"/>
          <w:i w:val="0"/>
        </w:rPr>
        <w:t>.</w:t>
      </w:r>
    </w:p>
    <w:p w14:paraId="29C657B9" w14:textId="77777777" w:rsidR="008068F7" w:rsidRPr="00B5107C" w:rsidRDefault="008068F7" w:rsidP="008068F7">
      <w:pPr>
        <w:pStyle w:val="Corpsdetexte"/>
        <w:jc w:val="both"/>
        <w:rPr>
          <w:rFonts w:ascii="Calibri" w:hAnsi="Calibri"/>
          <w:i w:val="0"/>
        </w:rPr>
      </w:pPr>
    </w:p>
    <w:p w14:paraId="39201578" w14:textId="28EF6A60" w:rsidR="008068F7" w:rsidRDefault="008068F7" w:rsidP="008068F7">
      <w:pPr>
        <w:pStyle w:val="Corpsdetexte"/>
        <w:jc w:val="both"/>
        <w:rPr>
          <w:rFonts w:ascii="Calibri" w:hAnsi="Calibri"/>
          <w:i w:val="0"/>
        </w:rPr>
      </w:pPr>
      <w:r w:rsidRPr="00B5107C">
        <w:rPr>
          <w:rFonts w:ascii="Calibri" w:hAnsi="Calibri"/>
          <w:i w:val="0"/>
        </w:rPr>
        <w:t xml:space="preserve">Cette garantie est accordée en cas d’immobilisation du véhicule, à concurrence des frais réels, pendant la durée </w:t>
      </w:r>
      <w:r w:rsidRPr="00AE5C59">
        <w:rPr>
          <w:rFonts w:ascii="Calibri" w:hAnsi="Calibri"/>
          <w:i w:val="0"/>
        </w:rPr>
        <w:t>nécessaire à la remise en état du véhicule</w:t>
      </w:r>
      <w:r w:rsidR="001B110B">
        <w:rPr>
          <w:rFonts w:ascii="Calibri" w:hAnsi="Calibri"/>
          <w:i w:val="0"/>
        </w:rPr>
        <w:t xml:space="preserve"> sinistré</w:t>
      </w:r>
      <w:r w:rsidRPr="00AE5C59">
        <w:rPr>
          <w:rFonts w:ascii="Calibri" w:hAnsi="Calibri"/>
          <w:i w:val="0"/>
        </w:rPr>
        <w:t>. La garantie est accordée pour les frais de location d’un véhicule d</w:t>
      </w:r>
      <w:r>
        <w:rPr>
          <w:rFonts w:ascii="Calibri" w:hAnsi="Calibri"/>
          <w:i w:val="0"/>
        </w:rPr>
        <w:t>e</w:t>
      </w:r>
      <w:r w:rsidRPr="00AE5C59">
        <w:rPr>
          <w:rFonts w:ascii="Calibri" w:hAnsi="Calibri"/>
          <w:i w:val="0"/>
        </w:rPr>
        <w:t xml:space="preserve"> même</w:t>
      </w:r>
      <w:r>
        <w:rPr>
          <w:rFonts w:ascii="Calibri" w:hAnsi="Calibri"/>
          <w:i w:val="0"/>
        </w:rPr>
        <w:t xml:space="preserve"> classe</w:t>
      </w:r>
      <w:r w:rsidRPr="00AE5C59">
        <w:rPr>
          <w:rFonts w:ascii="Calibri" w:hAnsi="Calibri"/>
          <w:i w:val="0"/>
        </w:rPr>
        <w:t>. Cette garantie ne s’applique qu’aux véhicules de moins de 3</w:t>
      </w:r>
      <w:r w:rsidR="00A4102C">
        <w:rPr>
          <w:rFonts w:ascii="Calibri" w:hAnsi="Calibri"/>
          <w:i w:val="0"/>
        </w:rPr>
        <w:t>,</w:t>
      </w:r>
      <w:r w:rsidRPr="00AE5C59">
        <w:rPr>
          <w:rFonts w:ascii="Calibri" w:hAnsi="Calibri"/>
          <w:i w:val="0"/>
        </w:rPr>
        <w:t>5</w:t>
      </w:r>
      <w:r w:rsidR="00A4102C">
        <w:rPr>
          <w:rFonts w:ascii="Calibri" w:hAnsi="Calibri"/>
          <w:i w:val="0"/>
        </w:rPr>
        <w:t xml:space="preserve"> T</w:t>
      </w:r>
      <w:r w:rsidRPr="00AE5C59">
        <w:rPr>
          <w:rFonts w:ascii="Calibri" w:hAnsi="Calibri"/>
          <w:i w:val="0"/>
        </w:rPr>
        <w:t>.</w:t>
      </w:r>
    </w:p>
    <w:p w14:paraId="1EE47E74" w14:textId="77777777" w:rsidR="008068F7" w:rsidRDefault="008068F7" w:rsidP="008068F7">
      <w:pPr>
        <w:pStyle w:val="Corpsdetexte"/>
        <w:jc w:val="both"/>
        <w:rPr>
          <w:rFonts w:ascii="Calibri" w:hAnsi="Calibri"/>
          <w:i w:val="0"/>
          <w:highlight w:val="yellow"/>
        </w:rPr>
      </w:pPr>
    </w:p>
    <w:p w14:paraId="3ED3E429" w14:textId="77777777" w:rsidR="008068F7" w:rsidRPr="00292B3C" w:rsidRDefault="008068F7" w:rsidP="008068F7">
      <w:pPr>
        <w:pStyle w:val="Corpsdetexte"/>
        <w:jc w:val="both"/>
        <w:rPr>
          <w:rFonts w:ascii="Calibri" w:hAnsi="Calibri"/>
          <w:i w:val="0"/>
        </w:rPr>
      </w:pPr>
      <w:r w:rsidRPr="00292B3C">
        <w:rPr>
          <w:rFonts w:ascii="Calibri" w:hAnsi="Calibri"/>
          <w:i w:val="0"/>
        </w:rPr>
        <w:t xml:space="preserve">La durée maximale d’immobilisation garantie est de : </w:t>
      </w:r>
    </w:p>
    <w:p w14:paraId="61E4BF53" w14:textId="77777777" w:rsidR="008068F7" w:rsidRPr="00292B3C" w:rsidRDefault="008068F7" w:rsidP="008068F7">
      <w:pPr>
        <w:pStyle w:val="Corpsdetexte"/>
        <w:jc w:val="both"/>
        <w:rPr>
          <w:rFonts w:ascii="Calibri" w:hAnsi="Calibri"/>
          <w:i w:val="0"/>
        </w:rPr>
      </w:pPr>
    </w:p>
    <w:p w14:paraId="1F8CC977" w14:textId="772B6CBA" w:rsidR="008068F7" w:rsidRPr="00292B3C" w:rsidRDefault="008068F7" w:rsidP="008068F7">
      <w:pPr>
        <w:pStyle w:val="Corpsdetexte"/>
        <w:numPr>
          <w:ilvl w:val="0"/>
          <w:numId w:val="3"/>
        </w:numPr>
        <w:ind w:left="426" w:hanging="426"/>
        <w:jc w:val="both"/>
        <w:rPr>
          <w:rFonts w:ascii="Calibri" w:hAnsi="Calibri"/>
          <w:bCs/>
          <w:i w:val="0"/>
        </w:rPr>
      </w:pPr>
      <w:r w:rsidRPr="00260461">
        <w:rPr>
          <w:rFonts w:ascii="Calibri" w:hAnsi="Calibri"/>
          <w:b/>
          <w:bCs/>
          <w:i w:val="0"/>
        </w:rPr>
        <w:t>7 jours</w:t>
      </w:r>
      <w:r w:rsidRPr="00292B3C">
        <w:rPr>
          <w:rFonts w:ascii="Calibri" w:hAnsi="Calibri"/>
          <w:bCs/>
          <w:i w:val="0"/>
        </w:rPr>
        <w:t xml:space="preserve"> </w:t>
      </w:r>
      <w:r w:rsidR="00260461">
        <w:rPr>
          <w:rFonts w:ascii="Calibri" w:hAnsi="Calibri"/>
          <w:bCs/>
          <w:i w:val="0"/>
        </w:rPr>
        <w:tab/>
      </w:r>
      <w:r w:rsidRPr="00292B3C">
        <w:rPr>
          <w:rFonts w:ascii="Calibri" w:hAnsi="Calibri"/>
          <w:bCs/>
          <w:i w:val="0"/>
        </w:rPr>
        <w:t>en cas de panne</w:t>
      </w:r>
    </w:p>
    <w:p w14:paraId="2266B717" w14:textId="77777777" w:rsidR="00260461" w:rsidRDefault="008068F7" w:rsidP="008068F7">
      <w:pPr>
        <w:pStyle w:val="Corpsdetexte"/>
        <w:numPr>
          <w:ilvl w:val="0"/>
          <w:numId w:val="3"/>
        </w:numPr>
        <w:ind w:left="426" w:hanging="426"/>
        <w:jc w:val="both"/>
        <w:rPr>
          <w:rFonts w:ascii="Calibri" w:hAnsi="Calibri"/>
          <w:bCs/>
          <w:i w:val="0"/>
        </w:rPr>
      </w:pPr>
      <w:r w:rsidRPr="00260461">
        <w:rPr>
          <w:rFonts w:ascii="Calibri" w:hAnsi="Calibri"/>
          <w:b/>
          <w:bCs/>
          <w:i w:val="0"/>
        </w:rPr>
        <w:t>15 jours</w:t>
      </w:r>
      <w:r w:rsidRPr="00292B3C">
        <w:rPr>
          <w:rFonts w:ascii="Calibri" w:hAnsi="Calibri"/>
          <w:bCs/>
          <w:i w:val="0"/>
        </w:rPr>
        <w:t xml:space="preserve"> </w:t>
      </w:r>
      <w:r w:rsidR="00260461">
        <w:rPr>
          <w:rFonts w:ascii="Calibri" w:hAnsi="Calibri"/>
          <w:bCs/>
          <w:i w:val="0"/>
        </w:rPr>
        <w:tab/>
      </w:r>
      <w:r w:rsidRPr="00292B3C">
        <w:rPr>
          <w:rFonts w:ascii="Calibri" w:hAnsi="Calibri"/>
          <w:bCs/>
          <w:i w:val="0"/>
        </w:rPr>
        <w:t>en cas d’accident, vandalisme, incendie, tentative de vol ou de véhicule retrouvé</w:t>
      </w:r>
    </w:p>
    <w:p w14:paraId="7719ACCC" w14:textId="1980DDA4" w:rsidR="008068F7" w:rsidRPr="00292B3C" w:rsidRDefault="008068F7" w:rsidP="00260461">
      <w:pPr>
        <w:pStyle w:val="Corpsdetexte"/>
        <w:ind w:left="426"/>
        <w:jc w:val="both"/>
        <w:rPr>
          <w:rFonts w:ascii="Calibri" w:hAnsi="Calibri"/>
          <w:bCs/>
          <w:i w:val="0"/>
        </w:rPr>
      </w:pPr>
      <w:r w:rsidRPr="00292B3C">
        <w:rPr>
          <w:rFonts w:ascii="Calibri" w:hAnsi="Calibri"/>
          <w:bCs/>
          <w:i w:val="0"/>
        </w:rPr>
        <w:t xml:space="preserve"> </w:t>
      </w:r>
      <w:r w:rsidR="00260461">
        <w:rPr>
          <w:rFonts w:ascii="Calibri" w:hAnsi="Calibri"/>
          <w:bCs/>
          <w:i w:val="0"/>
        </w:rPr>
        <w:tab/>
      </w:r>
      <w:r w:rsidR="00260461">
        <w:rPr>
          <w:rFonts w:ascii="Calibri" w:hAnsi="Calibri"/>
          <w:bCs/>
          <w:i w:val="0"/>
        </w:rPr>
        <w:tab/>
      </w:r>
      <w:proofErr w:type="gramStart"/>
      <w:r w:rsidRPr="00292B3C">
        <w:rPr>
          <w:rFonts w:ascii="Calibri" w:hAnsi="Calibri"/>
          <w:bCs/>
          <w:i w:val="0"/>
        </w:rPr>
        <w:t>suite</w:t>
      </w:r>
      <w:proofErr w:type="gramEnd"/>
      <w:r w:rsidRPr="00292B3C">
        <w:rPr>
          <w:rFonts w:ascii="Calibri" w:hAnsi="Calibri"/>
          <w:bCs/>
          <w:i w:val="0"/>
        </w:rPr>
        <w:t xml:space="preserve"> à vol</w:t>
      </w:r>
    </w:p>
    <w:p w14:paraId="50841877" w14:textId="50CB78BB" w:rsidR="00177709" w:rsidRDefault="008068F7" w:rsidP="00C0780C">
      <w:pPr>
        <w:pStyle w:val="Corpsdetexte"/>
        <w:numPr>
          <w:ilvl w:val="0"/>
          <w:numId w:val="3"/>
        </w:numPr>
        <w:ind w:left="426" w:hanging="426"/>
        <w:jc w:val="both"/>
        <w:rPr>
          <w:rFonts w:ascii="Calibri" w:hAnsi="Calibri"/>
          <w:bCs/>
          <w:i w:val="0"/>
        </w:rPr>
      </w:pPr>
      <w:r w:rsidRPr="00260461">
        <w:rPr>
          <w:rFonts w:ascii="Calibri" w:hAnsi="Calibri"/>
          <w:b/>
          <w:bCs/>
          <w:i w:val="0"/>
        </w:rPr>
        <w:t>30 jours</w:t>
      </w:r>
      <w:r w:rsidRPr="00292B3C">
        <w:rPr>
          <w:rFonts w:ascii="Calibri" w:hAnsi="Calibri"/>
          <w:bCs/>
          <w:i w:val="0"/>
        </w:rPr>
        <w:t xml:space="preserve"> </w:t>
      </w:r>
      <w:r w:rsidR="00260461">
        <w:rPr>
          <w:rFonts w:ascii="Calibri" w:hAnsi="Calibri"/>
          <w:bCs/>
          <w:i w:val="0"/>
        </w:rPr>
        <w:tab/>
      </w:r>
      <w:r w:rsidRPr="00292B3C">
        <w:rPr>
          <w:rFonts w:ascii="Calibri" w:hAnsi="Calibri"/>
          <w:bCs/>
          <w:i w:val="0"/>
        </w:rPr>
        <w:t>en cas de vol</w:t>
      </w:r>
    </w:p>
    <w:p w14:paraId="3C4B1803" w14:textId="77777777" w:rsidR="007E7E77" w:rsidRPr="007E7E77" w:rsidRDefault="007E7E77" w:rsidP="007E7E77">
      <w:pPr>
        <w:pStyle w:val="Corpsdetexte"/>
        <w:ind w:left="426"/>
        <w:jc w:val="both"/>
        <w:rPr>
          <w:rFonts w:ascii="Calibri" w:hAnsi="Calibri"/>
          <w:bCs/>
          <w:i w:val="0"/>
        </w:rPr>
      </w:pPr>
    </w:p>
    <w:p w14:paraId="4B3A9544" w14:textId="77777777" w:rsidR="00574AEC" w:rsidRPr="00574AEC" w:rsidRDefault="00373FC0" w:rsidP="00E71055">
      <w:pPr>
        <w:pStyle w:val="ArimaTitreArticle"/>
        <w:rPr>
          <w:rStyle w:val="Titredulivre"/>
        </w:rPr>
      </w:pPr>
      <w:r w:rsidRPr="00574AEC">
        <w:rPr>
          <w:rStyle w:val="Titredulivre"/>
        </w:rPr>
        <w:tab/>
      </w:r>
    </w:p>
    <w:p w14:paraId="217D2780" w14:textId="77777777" w:rsidR="0098684F" w:rsidRPr="00574AEC" w:rsidRDefault="00574AE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A</w:t>
      </w:r>
      <w:r w:rsidR="0098684F" w:rsidRPr="00574AEC">
        <w:rPr>
          <w:rStyle w:val="Titredulivre"/>
          <w:color w:val="2F5496"/>
          <w:sz w:val="24"/>
        </w:rPr>
        <w:t>SSURANCE DES MATERIELS ET MARCHANDISES</w:t>
      </w:r>
      <w:r w:rsidR="00A571C9">
        <w:rPr>
          <w:rStyle w:val="Titredulivre"/>
          <w:color w:val="2F5496"/>
          <w:sz w:val="24"/>
          <w:lang w:val="fr-FR"/>
        </w:rPr>
        <w:t xml:space="preserve"> </w:t>
      </w:r>
      <w:r w:rsidR="0098684F" w:rsidRPr="00574AEC">
        <w:rPr>
          <w:rStyle w:val="Titredulivre"/>
          <w:color w:val="2F5496"/>
          <w:sz w:val="24"/>
        </w:rPr>
        <w:t>TRANSPORTES</w:t>
      </w:r>
    </w:p>
    <w:p w14:paraId="59610C26" w14:textId="77777777" w:rsidR="0098684F" w:rsidRPr="00B5107C" w:rsidRDefault="0098684F" w:rsidP="0098684F">
      <w:pPr>
        <w:pStyle w:val="Corpsdetexte"/>
        <w:ind w:left="360"/>
        <w:jc w:val="both"/>
        <w:rPr>
          <w:rFonts w:ascii="Calibri" w:hAnsi="Calibri"/>
          <w:b/>
          <w:i w:val="0"/>
        </w:rPr>
      </w:pPr>
    </w:p>
    <w:p w14:paraId="7B1C05E9" w14:textId="77777777" w:rsidR="0098684F" w:rsidRPr="00B5107C" w:rsidRDefault="0098684F" w:rsidP="0098684F">
      <w:pPr>
        <w:pStyle w:val="Corpsdetexte"/>
        <w:jc w:val="both"/>
        <w:rPr>
          <w:rFonts w:ascii="Calibri" w:hAnsi="Calibri"/>
          <w:i w:val="0"/>
        </w:rPr>
      </w:pPr>
      <w:bookmarkStart w:id="5" w:name="_Hlk40029501"/>
      <w:r w:rsidRPr="00B5107C">
        <w:rPr>
          <w:rFonts w:ascii="Calibri" w:hAnsi="Calibri"/>
          <w:i w:val="0"/>
        </w:rPr>
        <w:t>En complément des garanties applicables au parc automobile, une assurance MATERIELS ET MARCHANDISES TRANSPORTES est acquise dans les conditions suivantes :</w:t>
      </w:r>
    </w:p>
    <w:p w14:paraId="7D1BC25D" w14:textId="77777777" w:rsidR="0098684F" w:rsidRPr="00B5107C" w:rsidRDefault="0098684F" w:rsidP="0098684F">
      <w:pPr>
        <w:pStyle w:val="Corpsdetexte"/>
        <w:ind w:left="1065"/>
        <w:jc w:val="both"/>
        <w:rPr>
          <w:rFonts w:ascii="Calibri" w:hAnsi="Calibri"/>
          <w:b/>
          <w:i w:val="0"/>
          <w:u w:val="single"/>
        </w:rPr>
      </w:pPr>
    </w:p>
    <w:p w14:paraId="2CFC5A67" w14:textId="77777777" w:rsidR="0098684F" w:rsidRPr="00574AEC" w:rsidRDefault="0098684F">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lastRenderedPageBreak/>
        <w:t>Biens assurés </w:t>
      </w:r>
    </w:p>
    <w:p w14:paraId="6824FB8E" w14:textId="77777777" w:rsidR="0098684F" w:rsidRPr="00574AEC" w:rsidRDefault="0098684F" w:rsidP="00AC5FF0">
      <w:pPr>
        <w:pStyle w:val="Corpsdetexte"/>
        <w:numPr>
          <w:ilvl w:val="0"/>
          <w:numId w:val="3"/>
        </w:numPr>
        <w:ind w:left="426" w:hanging="426"/>
        <w:jc w:val="both"/>
        <w:rPr>
          <w:rFonts w:ascii="Calibri" w:hAnsi="Calibri"/>
          <w:b/>
          <w:i w:val="0"/>
        </w:rPr>
      </w:pPr>
      <w:r w:rsidRPr="00574AEC">
        <w:rPr>
          <w:rFonts w:ascii="Calibri" w:hAnsi="Calibri"/>
          <w:b/>
          <w:i w:val="0"/>
        </w:rPr>
        <w:t>Matériel et mobilier divers appartenant à la collectivité</w:t>
      </w:r>
      <w:r w:rsidR="00723E43">
        <w:rPr>
          <w:rFonts w:ascii="Calibri" w:hAnsi="Calibri"/>
          <w:b/>
          <w:i w:val="0"/>
        </w:rPr>
        <w:t xml:space="preserve"> </w:t>
      </w:r>
      <w:r w:rsidRPr="00574AEC">
        <w:rPr>
          <w:rFonts w:ascii="Calibri" w:hAnsi="Calibri"/>
          <w:b/>
          <w:i w:val="0"/>
        </w:rPr>
        <w:t>ou confié par des tiers.</w:t>
      </w:r>
    </w:p>
    <w:p w14:paraId="6DD36421" w14:textId="77777777" w:rsidR="0098684F" w:rsidRPr="00574AEC" w:rsidRDefault="0098684F" w:rsidP="00574AEC">
      <w:pPr>
        <w:pStyle w:val="Corpsdetexte"/>
        <w:ind w:left="426"/>
        <w:jc w:val="both"/>
        <w:rPr>
          <w:rFonts w:ascii="Calibri" w:hAnsi="Calibri"/>
          <w:b/>
          <w:i w:val="0"/>
        </w:rPr>
      </w:pPr>
      <w:r w:rsidRPr="00574AEC">
        <w:rPr>
          <w:rFonts w:ascii="Calibri" w:hAnsi="Calibri"/>
          <w:b/>
          <w:i w:val="0"/>
        </w:rPr>
        <w:tab/>
      </w:r>
    </w:p>
    <w:p w14:paraId="61B53541" w14:textId="77777777" w:rsidR="0098684F" w:rsidRPr="00574AEC" w:rsidRDefault="0098684F" w:rsidP="00AC5FF0">
      <w:pPr>
        <w:pStyle w:val="Corpsdetexte"/>
        <w:numPr>
          <w:ilvl w:val="0"/>
          <w:numId w:val="3"/>
        </w:numPr>
        <w:ind w:left="426" w:hanging="426"/>
        <w:jc w:val="both"/>
        <w:rPr>
          <w:rFonts w:ascii="Calibri" w:hAnsi="Calibri"/>
          <w:i w:val="0"/>
        </w:rPr>
      </w:pPr>
      <w:r w:rsidRPr="00574AEC">
        <w:rPr>
          <w:rFonts w:ascii="Calibri" w:hAnsi="Calibri"/>
          <w:b/>
          <w:i w:val="0"/>
        </w:rPr>
        <w:t xml:space="preserve">Structure du contrat : « TOUS RISQUES SAUF » </w:t>
      </w:r>
      <w:r w:rsidRPr="00574AEC">
        <w:rPr>
          <w:rFonts w:ascii="Calibri" w:hAnsi="Calibri"/>
          <w:i w:val="0"/>
        </w:rPr>
        <w:t>comprenant notamment les garanties :</w:t>
      </w:r>
    </w:p>
    <w:p w14:paraId="7FC8F4C6" w14:textId="77777777" w:rsidR="0098684F" w:rsidRPr="00B5107C" w:rsidRDefault="0098684F" w:rsidP="0098684F">
      <w:pPr>
        <w:pStyle w:val="Corpsdetexte"/>
        <w:ind w:left="1065"/>
        <w:jc w:val="both"/>
        <w:rPr>
          <w:rFonts w:ascii="Calibri" w:hAnsi="Calibri"/>
          <w:i w:val="0"/>
        </w:rPr>
      </w:pPr>
    </w:p>
    <w:p w14:paraId="5B633AED" w14:textId="77777777" w:rsidR="0098684F" w:rsidRPr="00B5107C" w:rsidRDefault="0098684F">
      <w:pPr>
        <w:pStyle w:val="Corpsdetexte"/>
        <w:numPr>
          <w:ilvl w:val="0"/>
          <w:numId w:val="33"/>
        </w:numPr>
        <w:jc w:val="both"/>
        <w:rPr>
          <w:rFonts w:ascii="Calibri" w:hAnsi="Calibri"/>
          <w:i w:val="0"/>
        </w:rPr>
      </w:pPr>
      <w:r w:rsidRPr="00B5107C">
        <w:rPr>
          <w:rFonts w:ascii="Calibri" w:hAnsi="Calibri"/>
          <w:b/>
          <w:i w:val="0"/>
        </w:rPr>
        <w:t>Incendie et Explosions</w:t>
      </w:r>
      <w:r w:rsidRPr="00B5107C">
        <w:rPr>
          <w:rFonts w:ascii="Calibri" w:hAnsi="Calibri"/>
          <w:i w:val="0"/>
        </w:rPr>
        <w:t xml:space="preserve"> du contenu seul ou avec le véhicule à l’exclusion des dommages de brûlures causés par des accidents de fumeurs et de ceux dus à l’action subite de la chaleur ou au contact direct et immédiat du feu ou d’une substance incandescente s’il n’y a pas eu incendie véritable</w:t>
      </w:r>
      <w:r w:rsidR="00F2615F">
        <w:rPr>
          <w:rFonts w:ascii="Calibri" w:hAnsi="Calibri"/>
          <w:i w:val="0"/>
        </w:rPr>
        <w:t>,</w:t>
      </w:r>
    </w:p>
    <w:p w14:paraId="08D87EA0" w14:textId="77777777" w:rsidR="0098684F" w:rsidRPr="00B5107C" w:rsidRDefault="0098684F">
      <w:pPr>
        <w:pStyle w:val="Corpsdetexte"/>
        <w:numPr>
          <w:ilvl w:val="0"/>
          <w:numId w:val="33"/>
        </w:numPr>
        <w:jc w:val="both"/>
        <w:rPr>
          <w:rFonts w:ascii="Calibri" w:hAnsi="Calibri"/>
          <w:i w:val="0"/>
        </w:rPr>
      </w:pPr>
      <w:r w:rsidRPr="00B5107C">
        <w:rPr>
          <w:rFonts w:ascii="Calibri" w:hAnsi="Calibri"/>
          <w:b/>
          <w:i w:val="0"/>
        </w:rPr>
        <w:t>Accident caractérisé</w:t>
      </w:r>
      <w:r w:rsidRPr="00B5107C">
        <w:rPr>
          <w:rFonts w:ascii="Calibri" w:hAnsi="Calibri"/>
          <w:i w:val="0"/>
        </w:rPr>
        <w:t> : collision du véhicule ou de son chargement avec un autre véhicule, un corps fixe ou mobile, rupture d’essieu, bris de roue, bris de châssis, renversement de véhicule, rupture d’attelage, chute d’arbres, de construction ou de rochers sur le véhicule ou son chargement, éboulement subit de terre ou de montagne, affaissement subit de routes ou de chaussées, écroulements de ponts ou de bâtiments, chute dans les fossés, ravins, précipices, rivières, fleuves, chute au cours de traversées en bac, explosion</w:t>
      </w:r>
      <w:r w:rsidR="00F2615F">
        <w:rPr>
          <w:rFonts w:ascii="Calibri" w:hAnsi="Calibri"/>
          <w:i w:val="0"/>
        </w:rPr>
        <w:t>,</w:t>
      </w:r>
    </w:p>
    <w:p w14:paraId="747E8282" w14:textId="77777777" w:rsidR="0098684F" w:rsidRPr="00B5107C" w:rsidRDefault="0098684F">
      <w:pPr>
        <w:pStyle w:val="Corpsdetexte"/>
        <w:numPr>
          <w:ilvl w:val="0"/>
          <w:numId w:val="33"/>
        </w:numPr>
        <w:jc w:val="both"/>
        <w:rPr>
          <w:rFonts w:ascii="Calibri" w:hAnsi="Calibri"/>
          <w:i w:val="0"/>
        </w:rPr>
      </w:pPr>
      <w:r w:rsidRPr="00B5107C">
        <w:rPr>
          <w:rFonts w:ascii="Calibri" w:hAnsi="Calibri"/>
          <w:b/>
          <w:i w:val="0"/>
        </w:rPr>
        <w:t>Vol du matériel en toutes circonstances.</w:t>
      </w:r>
    </w:p>
    <w:p w14:paraId="3461B2E2" w14:textId="77777777" w:rsidR="0098684F" w:rsidRPr="00B5107C" w:rsidRDefault="0098684F" w:rsidP="0098684F">
      <w:pPr>
        <w:pStyle w:val="Corpsdetexte"/>
        <w:ind w:left="360"/>
        <w:jc w:val="both"/>
        <w:rPr>
          <w:rFonts w:ascii="Calibri" w:hAnsi="Calibri"/>
          <w:b/>
          <w:i w:val="0"/>
          <w:u w:val="single"/>
        </w:rPr>
      </w:pPr>
    </w:p>
    <w:p w14:paraId="2318531B" w14:textId="77777777" w:rsidR="0098684F" w:rsidRPr="00574AEC" w:rsidRDefault="0098684F">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 xml:space="preserve">Outre les exclusions figurant </w:t>
      </w:r>
      <w:r w:rsidR="00B9114F">
        <w:rPr>
          <w:rFonts w:ascii="Calibri" w:hAnsi="Calibri"/>
          <w:b/>
          <w:color w:val="002060"/>
        </w:rPr>
        <w:t>aux conditions générales de garanties</w:t>
      </w:r>
      <w:r w:rsidRPr="00574AEC">
        <w:rPr>
          <w:rFonts w:ascii="Calibri" w:hAnsi="Calibri"/>
          <w:b/>
          <w:color w:val="002060"/>
        </w:rPr>
        <w:t xml:space="preserve"> ne sont pas couverts </w:t>
      </w:r>
    </w:p>
    <w:p w14:paraId="773905D3" w14:textId="77777777" w:rsidR="0098684F" w:rsidRDefault="0098684F" w:rsidP="00AC5FF0">
      <w:pPr>
        <w:pStyle w:val="Corpsdetexte"/>
        <w:numPr>
          <w:ilvl w:val="0"/>
          <w:numId w:val="3"/>
        </w:numPr>
        <w:ind w:left="426" w:hanging="426"/>
        <w:jc w:val="both"/>
        <w:rPr>
          <w:rFonts w:ascii="Calibri" w:hAnsi="Calibri"/>
          <w:i w:val="0"/>
        </w:rPr>
      </w:pPr>
      <w:r w:rsidRPr="00574AEC">
        <w:rPr>
          <w:rFonts w:ascii="Calibri" w:hAnsi="Calibri"/>
          <w:i w:val="0"/>
        </w:rPr>
        <w:t>Les détériorations subies par les objets alors qu’ils se trouvent chargés dans les véhicules remisés dans les garages, magasins, entrepôts, appartenant à l’</w:t>
      </w:r>
      <w:r w:rsidR="0011649C">
        <w:rPr>
          <w:rFonts w:ascii="Calibri" w:hAnsi="Calibri"/>
          <w:i w:val="0"/>
        </w:rPr>
        <w:t>Assuré</w:t>
      </w:r>
      <w:r w:rsidRPr="00574AEC">
        <w:rPr>
          <w:rFonts w:ascii="Calibri" w:hAnsi="Calibri"/>
          <w:i w:val="0"/>
        </w:rPr>
        <w:t xml:space="preserve"> ou mis à sa disposition. Toutefois, les risques de vol restent garantis dans ces conditions</w:t>
      </w:r>
      <w:r w:rsidR="00C95FE3">
        <w:rPr>
          <w:rFonts w:ascii="Calibri" w:hAnsi="Calibri"/>
          <w:i w:val="0"/>
        </w:rPr>
        <w:t>,</w:t>
      </w:r>
    </w:p>
    <w:p w14:paraId="61A179BE" w14:textId="77777777" w:rsidR="00C95FE3" w:rsidRPr="00574AEC" w:rsidRDefault="00C95FE3" w:rsidP="00C95FE3">
      <w:pPr>
        <w:pStyle w:val="Corpsdetexte"/>
        <w:ind w:left="426"/>
        <w:jc w:val="both"/>
        <w:rPr>
          <w:rFonts w:ascii="Calibri" w:hAnsi="Calibri"/>
          <w:i w:val="0"/>
        </w:rPr>
      </w:pPr>
    </w:p>
    <w:p w14:paraId="0AC8653D" w14:textId="77777777" w:rsidR="0098684F" w:rsidRPr="00574AEC" w:rsidRDefault="0098684F" w:rsidP="00A571C9">
      <w:pPr>
        <w:pStyle w:val="Corpsdetexte"/>
        <w:numPr>
          <w:ilvl w:val="0"/>
          <w:numId w:val="3"/>
        </w:numPr>
        <w:ind w:left="426" w:hanging="426"/>
        <w:jc w:val="both"/>
        <w:rPr>
          <w:rFonts w:ascii="Calibri" w:hAnsi="Calibri"/>
          <w:i w:val="0"/>
        </w:rPr>
      </w:pPr>
      <w:r w:rsidRPr="00574AEC">
        <w:rPr>
          <w:rFonts w:ascii="Calibri" w:hAnsi="Calibri"/>
          <w:i w:val="0"/>
        </w:rPr>
        <w:t>La disparition et/ou le vol lorsque les objets se trouvent à l’intérieur d’un véhicule laissé sans surveillance dans un lieu public ou stationné sur la voie publique entre 21 heures et 7 heures du matin.</w:t>
      </w:r>
    </w:p>
    <w:p w14:paraId="44E08843" w14:textId="77777777" w:rsidR="0098684F" w:rsidRPr="00B5107C" w:rsidRDefault="0098684F" w:rsidP="0098684F">
      <w:pPr>
        <w:pStyle w:val="Corpsdetexte"/>
        <w:ind w:left="1065"/>
        <w:jc w:val="both"/>
        <w:rPr>
          <w:rFonts w:ascii="Calibri" w:hAnsi="Calibri"/>
          <w:b/>
          <w:i w:val="0"/>
        </w:rPr>
      </w:pPr>
    </w:p>
    <w:p w14:paraId="74D84788" w14:textId="77777777" w:rsidR="0098684F" w:rsidRPr="00574AEC" w:rsidRDefault="0098684F">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Véhicules transporteurs </w:t>
      </w:r>
    </w:p>
    <w:p w14:paraId="283D1A67" w14:textId="77777777" w:rsidR="0098684F" w:rsidRPr="00B5107C" w:rsidRDefault="0098684F" w:rsidP="0098684F">
      <w:pPr>
        <w:pStyle w:val="Corpsdetexte"/>
        <w:jc w:val="both"/>
        <w:rPr>
          <w:rFonts w:ascii="Calibri" w:hAnsi="Calibri"/>
          <w:i w:val="0"/>
        </w:rPr>
      </w:pPr>
      <w:r w:rsidRPr="00B5107C">
        <w:rPr>
          <w:rFonts w:ascii="Calibri" w:hAnsi="Calibri"/>
          <w:i w:val="0"/>
        </w:rPr>
        <w:t>Les véhicules du parc de la collectivité non précisément désignés.</w:t>
      </w:r>
    </w:p>
    <w:p w14:paraId="4B2AADC5" w14:textId="77777777" w:rsidR="0098684F" w:rsidRPr="00B5107C" w:rsidRDefault="0098684F" w:rsidP="0098684F">
      <w:pPr>
        <w:pStyle w:val="Corpsdetexte"/>
        <w:ind w:left="1770"/>
        <w:jc w:val="both"/>
        <w:rPr>
          <w:rFonts w:ascii="Calibri" w:hAnsi="Calibri"/>
          <w:i w:val="0"/>
        </w:rPr>
      </w:pPr>
    </w:p>
    <w:p w14:paraId="3F593BED" w14:textId="77777777" w:rsidR="0098684F" w:rsidRPr="00574AEC" w:rsidRDefault="0098684F">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 xml:space="preserve">Montant de la garantie </w:t>
      </w:r>
    </w:p>
    <w:p w14:paraId="5D5CD960" w14:textId="77777777" w:rsidR="0098684F" w:rsidRPr="006E7B49" w:rsidRDefault="0098684F" w:rsidP="0098684F">
      <w:pPr>
        <w:pStyle w:val="Corpsdetexte"/>
        <w:jc w:val="both"/>
        <w:rPr>
          <w:rFonts w:ascii="Calibri" w:hAnsi="Calibri"/>
          <w:i w:val="0"/>
        </w:rPr>
      </w:pPr>
      <w:r w:rsidRPr="006E7B49">
        <w:rPr>
          <w:rFonts w:ascii="Calibri" w:hAnsi="Calibri"/>
          <w:b/>
          <w:i w:val="0"/>
        </w:rPr>
        <w:t>15 000 €</w:t>
      </w:r>
      <w:r w:rsidRPr="006E7B49">
        <w:rPr>
          <w:rFonts w:ascii="Calibri" w:hAnsi="Calibri"/>
          <w:i w:val="0"/>
        </w:rPr>
        <w:t xml:space="preserve"> par véhicule et par voyage.</w:t>
      </w:r>
    </w:p>
    <w:p w14:paraId="4E0C0F64" w14:textId="77777777" w:rsidR="00657DC6" w:rsidRPr="00B5107C" w:rsidRDefault="00657DC6" w:rsidP="0098684F">
      <w:pPr>
        <w:pStyle w:val="Corpsdetexte"/>
        <w:ind w:left="360"/>
        <w:jc w:val="both"/>
        <w:rPr>
          <w:rFonts w:ascii="Calibri" w:hAnsi="Calibri"/>
          <w:i w:val="0"/>
        </w:rPr>
      </w:pPr>
    </w:p>
    <w:p w14:paraId="3FB74F29" w14:textId="77777777" w:rsidR="0098684F" w:rsidRPr="00574AEC" w:rsidRDefault="0098684F">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Limite territoriale</w:t>
      </w:r>
    </w:p>
    <w:p w14:paraId="6916ECEA" w14:textId="27E501C9" w:rsidR="00F861BE" w:rsidRDefault="0098684F" w:rsidP="0098684F">
      <w:pPr>
        <w:pStyle w:val="Corpsdetexte"/>
        <w:jc w:val="both"/>
        <w:rPr>
          <w:rFonts w:ascii="Calibri" w:hAnsi="Calibri"/>
          <w:i w:val="0"/>
        </w:rPr>
      </w:pPr>
      <w:r w:rsidRPr="00B5107C">
        <w:rPr>
          <w:rFonts w:ascii="Calibri" w:hAnsi="Calibri"/>
          <w:i w:val="0"/>
        </w:rPr>
        <w:t>Europe géographique.</w:t>
      </w:r>
    </w:p>
    <w:p w14:paraId="794DC254" w14:textId="77777777" w:rsidR="007E7E77" w:rsidRPr="00B5107C" w:rsidRDefault="007E7E77" w:rsidP="0098684F">
      <w:pPr>
        <w:pStyle w:val="Corpsdetexte"/>
        <w:jc w:val="both"/>
        <w:rPr>
          <w:rFonts w:ascii="Calibri" w:hAnsi="Calibri"/>
          <w:i w:val="0"/>
        </w:rPr>
      </w:pPr>
    </w:p>
    <w:bookmarkEnd w:id="5"/>
    <w:p w14:paraId="306D2334" w14:textId="77777777" w:rsidR="00574AEC" w:rsidRPr="00574AEC" w:rsidRDefault="00574AEC" w:rsidP="00E71055">
      <w:pPr>
        <w:pStyle w:val="ArimaTitreArticle"/>
        <w:rPr>
          <w:rStyle w:val="Titredulivre"/>
        </w:rPr>
      </w:pPr>
    </w:p>
    <w:p w14:paraId="65EC3CDB" w14:textId="631BB76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 xml:space="preserve"> AUTO COLLABORATEURS</w:t>
      </w:r>
    </w:p>
    <w:p w14:paraId="32E79BE4" w14:textId="77777777" w:rsidR="00C0780C" w:rsidRPr="00B5107C" w:rsidRDefault="00C0780C" w:rsidP="00C0780C">
      <w:pPr>
        <w:pStyle w:val="Corpsdetexte"/>
        <w:ind w:left="360"/>
        <w:jc w:val="both"/>
        <w:rPr>
          <w:rFonts w:ascii="Calibri" w:hAnsi="Calibri"/>
        </w:rPr>
      </w:pPr>
    </w:p>
    <w:p w14:paraId="7A5436BE"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bookmarkStart w:id="6" w:name="_Hlk40029573"/>
      <w:r w:rsidRPr="00574AEC">
        <w:rPr>
          <w:rFonts w:ascii="Calibri" w:hAnsi="Calibri"/>
          <w:b/>
          <w:color w:val="002060"/>
        </w:rPr>
        <w:t>Objet de la garantie</w:t>
      </w:r>
    </w:p>
    <w:p w14:paraId="0BC50AB7" w14:textId="77777777" w:rsidR="00C0780C" w:rsidRPr="00A571C9" w:rsidRDefault="00C0780C" w:rsidP="00C0780C">
      <w:pPr>
        <w:pStyle w:val="Corpsdetexte"/>
        <w:jc w:val="both"/>
        <w:rPr>
          <w:rFonts w:ascii="Calibri" w:hAnsi="Calibri"/>
          <w:i w:val="0"/>
        </w:rPr>
      </w:pPr>
      <w:r w:rsidRPr="00A571C9">
        <w:rPr>
          <w:rFonts w:ascii="Calibri" w:hAnsi="Calibri"/>
          <w:i w:val="0"/>
        </w:rPr>
        <w:t>En cas d’utilisation, pour les besoins du service, des véhicules assurés tels qu’ils sont définis ci-après, l’</w:t>
      </w:r>
      <w:r w:rsidR="0011649C">
        <w:rPr>
          <w:rFonts w:ascii="Calibri" w:hAnsi="Calibri"/>
          <w:i w:val="0"/>
        </w:rPr>
        <w:t>Assureur</w:t>
      </w:r>
      <w:r w:rsidRPr="00A571C9">
        <w:rPr>
          <w:rFonts w:ascii="Calibri" w:hAnsi="Calibri"/>
          <w:i w:val="0"/>
        </w:rPr>
        <w:t xml:space="preserve"> prend en charge :</w:t>
      </w:r>
    </w:p>
    <w:p w14:paraId="2138D357" w14:textId="77777777" w:rsidR="00C0780C" w:rsidRPr="00A571C9" w:rsidRDefault="00C0780C" w:rsidP="00C0780C">
      <w:pPr>
        <w:pStyle w:val="Corpsdetexte"/>
        <w:ind w:left="1065"/>
        <w:jc w:val="both"/>
        <w:rPr>
          <w:rFonts w:ascii="Calibri" w:hAnsi="Calibri"/>
          <w:i w:val="0"/>
        </w:rPr>
      </w:pPr>
    </w:p>
    <w:p w14:paraId="1C1087AD" w14:textId="010F066A"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Les conséquences financières de la responsabilité civile que l’</w:t>
      </w:r>
      <w:r w:rsidR="0011649C">
        <w:rPr>
          <w:rFonts w:ascii="Calibri" w:hAnsi="Calibri"/>
          <w:i w:val="0"/>
        </w:rPr>
        <w:t>Assuré</w:t>
      </w:r>
      <w:r w:rsidRPr="00A571C9">
        <w:rPr>
          <w:rFonts w:ascii="Calibri" w:hAnsi="Calibri"/>
          <w:i w:val="0"/>
        </w:rPr>
        <w:t xml:space="preserve"> peut encourir du fait des dommages de toute </w:t>
      </w:r>
      <w:proofErr w:type="gramStart"/>
      <w:r w:rsidR="008254F2" w:rsidRPr="00A571C9">
        <w:rPr>
          <w:rFonts w:ascii="Calibri" w:hAnsi="Calibri"/>
          <w:i w:val="0"/>
        </w:rPr>
        <w:t>nature causés</w:t>
      </w:r>
      <w:proofErr w:type="gramEnd"/>
      <w:r w:rsidRPr="00A571C9">
        <w:rPr>
          <w:rFonts w:ascii="Calibri" w:hAnsi="Calibri"/>
          <w:i w:val="0"/>
        </w:rPr>
        <w:t xml:space="preserve"> aux tiers</w:t>
      </w:r>
      <w:r w:rsidR="00C95FE3">
        <w:rPr>
          <w:rFonts w:ascii="Calibri" w:hAnsi="Calibri"/>
          <w:i w:val="0"/>
        </w:rPr>
        <w:t>,</w:t>
      </w:r>
    </w:p>
    <w:p w14:paraId="4131ADDF" w14:textId="77777777" w:rsidR="00C0780C"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Les dommages subis par lesdits véhicules.</w:t>
      </w:r>
    </w:p>
    <w:p w14:paraId="29E81C6E" w14:textId="77777777" w:rsidR="00DC3894" w:rsidRPr="00A571C9" w:rsidRDefault="00DC3894" w:rsidP="00DC3894">
      <w:pPr>
        <w:pStyle w:val="Corpsdetexte"/>
        <w:ind w:left="426"/>
        <w:jc w:val="both"/>
        <w:rPr>
          <w:rFonts w:ascii="Calibri" w:hAnsi="Calibri"/>
          <w:i w:val="0"/>
        </w:rPr>
      </w:pPr>
    </w:p>
    <w:p w14:paraId="48976853" w14:textId="77777777" w:rsidR="00C0780C" w:rsidRPr="00A571C9" w:rsidRDefault="00C0780C" w:rsidP="00C0780C">
      <w:pPr>
        <w:pStyle w:val="Corpsdetexte"/>
        <w:jc w:val="both"/>
        <w:rPr>
          <w:rFonts w:ascii="Calibri" w:hAnsi="Calibri"/>
        </w:rPr>
      </w:pPr>
      <w:r w:rsidRPr="00A571C9">
        <w:rPr>
          <w:rFonts w:ascii="Calibri" w:hAnsi="Calibri"/>
          <w:b/>
          <w:i w:val="0"/>
        </w:rPr>
        <w:lastRenderedPageBreak/>
        <w:t>Cette garantie se substitue intégralement aux contrats souscrits personnellement par les bénéficiaires et s’applique également pendant les périodes de stationnement</w:t>
      </w:r>
      <w:r w:rsidRPr="00A571C9">
        <w:rPr>
          <w:rFonts w:ascii="Calibri" w:hAnsi="Calibri"/>
        </w:rPr>
        <w:t>.</w:t>
      </w:r>
    </w:p>
    <w:p w14:paraId="738A131D" w14:textId="77777777" w:rsidR="00C0780C" w:rsidRPr="00B5107C" w:rsidRDefault="00C0780C" w:rsidP="00C0780C">
      <w:pPr>
        <w:pStyle w:val="Corpsdetexte"/>
        <w:ind w:left="1068"/>
        <w:jc w:val="both"/>
        <w:rPr>
          <w:rFonts w:ascii="Calibri" w:hAnsi="Calibri"/>
          <w:color w:val="FF0000"/>
        </w:rPr>
      </w:pPr>
    </w:p>
    <w:p w14:paraId="130C2D02"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 xml:space="preserve">Bénéficiaires de la garantie </w:t>
      </w:r>
    </w:p>
    <w:p w14:paraId="64342CCD" w14:textId="395606BC" w:rsidR="002F5305" w:rsidRPr="007E7E77" w:rsidRDefault="002F5305" w:rsidP="002F5305">
      <w:pPr>
        <w:pStyle w:val="Corpsdetexte"/>
        <w:numPr>
          <w:ilvl w:val="0"/>
          <w:numId w:val="3"/>
        </w:numPr>
        <w:ind w:left="426" w:hanging="426"/>
        <w:jc w:val="both"/>
        <w:rPr>
          <w:rFonts w:ascii="Calibri" w:hAnsi="Calibri"/>
          <w:i w:val="0"/>
        </w:rPr>
      </w:pPr>
      <w:r w:rsidRPr="007E7E77">
        <w:rPr>
          <w:rFonts w:ascii="Calibri" w:hAnsi="Calibri"/>
          <w:i w:val="0"/>
        </w:rPr>
        <w:t>Le personnel dans son ensemble, muni d’un ordre de mission, pour un kilométrage annuel moyen total de 6 000 kms</w:t>
      </w:r>
    </w:p>
    <w:p w14:paraId="335360F4" w14:textId="77777777" w:rsidR="00C0780C" w:rsidRPr="00B5107C" w:rsidRDefault="00C0780C" w:rsidP="00C0780C">
      <w:pPr>
        <w:pStyle w:val="Corpsdetexte"/>
        <w:ind w:left="720"/>
        <w:jc w:val="both"/>
        <w:rPr>
          <w:rFonts w:ascii="Calibri" w:hAnsi="Calibri"/>
          <w:color w:val="FF0000"/>
        </w:rPr>
      </w:pPr>
    </w:p>
    <w:p w14:paraId="20BB43BD" w14:textId="77777777" w:rsidR="00D26183" w:rsidRPr="00574AEC" w:rsidRDefault="00D26183">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Véhicules assurés</w:t>
      </w:r>
    </w:p>
    <w:p w14:paraId="4B226DFF" w14:textId="77777777" w:rsidR="00D26183" w:rsidRPr="00A571C9" w:rsidRDefault="00D26183" w:rsidP="00D26183">
      <w:pPr>
        <w:pStyle w:val="Corpsdetexte"/>
        <w:jc w:val="both"/>
        <w:rPr>
          <w:rFonts w:ascii="Calibri" w:hAnsi="Calibri"/>
          <w:i w:val="0"/>
        </w:rPr>
      </w:pPr>
      <w:r w:rsidRPr="00A571C9">
        <w:rPr>
          <w:rFonts w:ascii="Calibri" w:hAnsi="Calibri"/>
          <w:i w:val="0"/>
        </w:rPr>
        <w:t>Tout véhicule d’un poids total en charge inférieur ou égal à 3,5 T y compris les cyclo</w:t>
      </w:r>
      <w:r w:rsidR="00BC02DD" w:rsidRPr="00A571C9">
        <w:rPr>
          <w:rFonts w:ascii="Calibri" w:hAnsi="Calibri"/>
          <w:i w:val="0"/>
        </w:rPr>
        <w:t xml:space="preserve">s et les motos et </w:t>
      </w:r>
      <w:proofErr w:type="gramStart"/>
      <w:r w:rsidR="00BC02DD" w:rsidRPr="00A571C9">
        <w:rPr>
          <w:rFonts w:ascii="Calibri" w:hAnsi="Calibri"/>
          <w:i w:val="0"/>
        </w:rPr>
        <w:t>les remorques</w:t>
      </w:r>
      <w:r w:rsidRPr="00A571C9">
        <w:rPr>
          <w:rFonts w:ascii="Calibri" w:hAnsi="Calibri"/>
          <w:i w:val="0"/>
        </w:rPr>
        <w:t xml:space="preserve"> utilisés</w:t>
      </w:r>
      <w:proofErr w:type="gramEnd"/>
      <w:r w:rsidRPr="00A571C9">
        <w:rPr>
          <w:rFonts w:ascii="Calibri" w:hAnsi="Calibri"/>
          <w:i w:val="0"/>
        </w:rPr>
        <w:t xml:space="preserve"> pour les besoins du service, par une personne bénéficiaire de la garantie.</w:t>
      </w:r>
    </w:p>
    <w:p w14:paraId="02E29C4B" w14:textId="77777777" w:rsidR="00C0780C" w:rsidRPr="00A571C9" w:rsidRDefault="00C0780C" w:rsidP="00C0780C">
      <w:pPr>
        <w:pStyle w:val="Corpsdetexte"/>
        <w:ind w:left="1065"/>
        <w:jc w:val="both"/>
        <w:rPr>
          <w:rFonts w:ascii="Calibri" w:hAnsi="Calibri"/>
          <w:i w:val="0"/>
        </w:rPr>
      </w:pPr>
    </w:p>
    <w:p w14:paraId="4A9295C1" w14:textId="77777777" w:rsidR="00C0780C" w:rsidRDefault="00C0780C" w:rsidP="00C0780C">
      <w:pPr>
        <w:pStyle w:val="Corpsdetexte"/>
        <w:jc w:val="both"/>
        <w:rPr>
          <w:rFonts w:ascii="Calibri" w:hAnsi="Calibri"/>
          <w:i w:val="0"/>
        </w:rPr>
      </w:pPr>
      <w:r w:rsidRPr="00A571C9">
        <w:rPr>
          <w:rFonts w:ascii="Calibri" w:hAnsi="Calibri"/>
          <w:i w:val="0"/>
        </w:rPr>
        <w:t>La garantie s’exerce lorsque ce véhicule :</w:t>
      </w:r>
    </w:p>
    <w:p w14:paraId="7487E2E8" w14:textId="77777777" w:rsidR="00C95FE3" w:rsidRDefault="00C95FE3" w:rsidP="00C0780C">
      <w:pPr>
        <w:pStyle w:val="Corpsdetexte"/>
        <w:jc w:val="both"/>
        <w:rPr>
          <w:rFonts w:ascii="Calibri" w:hAnsi="Calibri"/>
          <w:i w:val="0"/>
        </w:rPr>
      </w:pPr>
    </w:p>
    <w:p w14:paraId="1C18CE4D" w14:textId="77777777" w:rsidR="00C0780C" w:rsidRPr="00A571C9" w:rsidRDefault="00BB0134" w:rsidP="00A571C9">
      <w:pPr>
        <w:pStyle w:val="Corpsdetexte"/>
        <w:numPr>
          <w:ilvl w:val="0"/>
          <w:numId w:val="3"/>
        </w:numPr>
        <w:ind w:left="426" w:hanging="426"/>
        <w:jc w:val="both"/>
        <w:rPr>
          <w:rFonts w:ascii="Calibri" w:hAnsi="Calibri"/>
          <w:i w:val="0"/>
        </w:rPr>
      </w:pPr>
      <w:r w:rsidRPr="00A571C9">
        <w:rPr>
          <w:rFonts w:ascii="Calibri" w:hAnsi="Calibri"/>
          <w:i w:val="0"/>
        </w:rPr>
        <w:t>Appartient</w:t>
      </w:r>
      <w:r w:rsidR="00C0780C" w:rsidRPr="00A571C9">
        <w:rPr>
          <w:rFonts w:ascii="Calibri" w:hAnsi="Calibri"/>
          <w:i w:val="0"/>
        </w:rPr>
        <w:t xml:space="preserve"> personnellement au bénéficiaire, à son conjoint, au concubin ou à un de ses ascendants ou descendants</w:t>
      </w:r>
      <w:r w:rsidR="00C95FE3">
        <w:rPr>
          <w:rFonts w:ascii="Calibri" w:hAnsi="Calibri"/>
          <w:i w:val="0"/>
        </w:rPr>
        <w:t>,</w:t>
      </w:r>
    </w:p>
    <w:p w14:paraId="7EAF28B9" w14:textId="77777777" w:rsidR="00C0780C" w:rsidRPr="00A571C9" w:rsidRDefault="00BB0134" w:rsidP="00A571C9">
      <w:pPr>
        <w:pStyle w:val="Corpsdetexte"/>
        <w:numPr>
          <w:ilvl w:val="0"/>
          <w:numId w:val="3"/>
        </w:numPr>
        <w:tabs>
          <w:tab w:val="num" w:pos="0"/>
        </w:tabs>
        <w:ind w:left="426" w:hanging="426"/>
        <w:jc w:val="both"/>
        <w:rPr>
          <w:rFonts w:ascii="Calibri" w:hAnsi="Calibri"/>
          <w:i w:val="0"/>
        </w:rPr>
      </w:pPr>
      <w:r w:rsidRPr="00A571C9">
        <w:rPr>
          <w:rFonts w:ascii="Calibri" w:hAnsi="Calibri"/>
          <w:i w:val="0"/>
        </w:rPr>
        <w:t>Est</w:t>
      </w:r>
      <w:r w:rsidR="00C0780C" w:rsidRPr="00A571C9">
        <w:rPr>
          <w:rFonts w:ascii="Calibri" w:hAnsi="Calibri"/>
          <w:i w:val="0"/>
        </w:rPr>
        <w:t xml:space="preserve"> loué, confié ou emprunté par le bénéficiaire.</w:t>
      </w:r>
    </w:p>
    <w:p w14:paraId="20BA4FB9" w14:textId="77777777" w:rsidR="00C0780C" w:rsidRPr="00A571C9" w:rsidRDefault="00C0780C" w:rsidP="00C0780C">
      <w:pPr>
        <w:pStyle w:val="Corpsdetexte"/>
        <w:ind w:left="1068"/>
        <w:jc w:val="both"/>
        <w:rPr>
          <w:rFonts w:ascii="Calibri" w:hAnsi="Calibri"/>
          <w:i w:val="0"/>
        </w:rPr>
      </w:pPr>
    </w:p>
    <w:p w14:paraId="26913244" w14:textId="77777777" w:rsidR="00C0780C" w:rsidRPr="00A571C9" w:rsidRDefault="00C0780C" w:rsidP="00C0780C">
      <w:pPr>
        <w:pStyle w:val="Corpsdetexte"/>
        <w:jc w:val="both"/>
        <w:rPr>
          <w:rFonts w:ascii="Calibri" w:hAnsi="Calibri"/>
          <w:i w:val="0"/>
        </w:rPr>
      </w:pPr>
      <w:r w:rsidRPr="00A571C9">
        <w:rPr>
          <w:rFonts w:ascii="Calibri" w:hAnsi="Calibri"/>
          <w:i w:val="0"/>
        </w:rPr>
        <w:t>Les véhicules du souscripteur ne bénéficient pas de la qualité de véhicules assurés.</w:t>
      </w:r>
    </w:p>
    <w:p w14:paraId="2B422E2D" w14:textId="77777777" w:rsidR="00C0780C" w:rsidRPr="00A571C9" w:rsidRDefault="00C0780C" w:rsidP="00C0780C">
      <w:pPr>
        <w:pStyle w:val="Corpsdetexte"/>
        <w:ind w:left="1068"/>
        <w:jc w:val="both"/>
        <w:rPr>
          <w:rFonts w:ascii="Calibri" w:hAnsi="Calibri"/>
        </w:rPr>
      </w:pPr>
    </w:p>
    <w:p w14:paraId="24F2352A"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Utilisation</w:t>
      </w:r>
    </w:p>
    <w:p w14:paraId="7AEE444D" w14:textId="77777777" w:rsidR="00C0780C" w:rsidRDefault="00C0780C" w:rsidP="00C0780C">
      <w:pPr>
        <w:pStyle w:val="Corpsdetexte"/>
        <w:jc w:val="both"/>
        <w:rPr>
          <w:rFonts w:ascii="Calibri" w:hAnsi="Calibri"/>
          <w:i w:val="0"/>
        </w:rPr>
      </w:pPr>
      <w:r w:rsidRPr="00A571C9">
        <w:rPr>
          <w:rFonts w:ascii="Calibri" w:hAnsi="Calibri"/>
          <w:i w:val="0"/>
        </w:rPr>
        <w:t>La garantie est acquise lors de l’utilisation des véhicules assurés par :</w:t>
      </w:r>
    </w:p>
    <w:p w14:paraId="21BF3915" w14:textId="77777777" w:rsidR="00BB0134" w:rsidRPr="00A571C9" w:rsidRDefault="00BB0134" w:rsidP="00C0780C">
      <w:pPr>
        <w:pStyle w:val="Corpsdetexte"/>
        <w:jc w:val="both"/>
        <w:rPr>
          <w:rFonts w:ascii="Calibri" w:hAnsi="Calibri"/>
          <w:i w:val="0"/>
        </w:rPr>
      </w:pPr>
    </w:p>
    <w:p w14:paraId="3FFD9EE4" w14:textId="77777777" w:rsidR="00C0780C" w:rsidRPr="00A571C9" w:rsidRDefault="00BB0134" w:rsidP="00A571C9">
      <w:pPr>
        <w:pStyle w:val="Corpsdetexte"/>
        <w:numPr>
          <w:ilvl w:val="0"/>
          <w:numId w:val="3"/>
        </w:numPr>
        <w:ind w:left="426" w:hanging="426"/>
        <w:jc w:val="both"/>
        <w:rPr>
          <w:rFonts w:ascii="Calibri" w:hAnsi="Calibri"/>
          <w:i w:val="0"/>
        </w:rPr>
      </w:pPr>
      <w:r w:rsidRPr="00A571C9">
        <w:rPr>
          <w:rFonts w:ascii="Calibri" w:hAnsi="Calibri"/>
          <w:i w:val="0"/>
        </w:rPr>
        <w:t>Les</w:t>
      </w:r>
      <w:r w:rsidR="00C0780C" w:rsidRPr="00A571C9">
        <w:rPr>
          <w:rFonts w:ascii="Calibri" w:hAnsi="Calibri"/>
          <w:i w:val="0"/>
        </w:rPr>
        <w:t xml:space="preserve"> salariés pour les besoins du service</w:t>
      </w:r>
      <w:r w:rsidR="00C95FE3">
        <w:rPr>
          <w:rFonts w:ascii="Calibri" w:hAnsi="Calibri"/>
          <w:i w:val="0"/>
        </w:rPr>
        <w:t>,</w:t>
      </w:r>
    </w:p>
    <w:p w14:paraId="7FC55682" w14:textId="77777777" w:rsidR="00C0780C" w:rsidRPr="00A571C9" w:rsidRDefault="00BB0134" w:rsidP="00A571C9">
      <w:pPr>
        <w:pStyle w:val="Corpsdetexte"/>
        <w:numPr>
          <w:ilvl w:val="0"/>
          <w:numId w:val="3"/>
        </w:numPr>
        <w:ind w:left="426" w:hanging="426"/>
        <w:jc w:val="both"/>
        <w:rPr>
          <w:rFonts w:ascii="Calibri" w:hAnsi="Calibri"/>
          <w:i w:val="0"/>
        </w:rPr>
      </w:pPr>
      <w:r w:rsidRPr="00A571C9">
        <w:rPr>
          <w:rFonts w:ascii="Calibri" w:hAnsi="Calibri"/>
          <w:i w:val="0"/>
        </w:rPr>
        <w:t>Les</w:t>
      </w:r>
      <w:r w:rsidR="00BC02DD" w:rsidRPr="00A571C9">
        <w:rPr>
          <w:rFonts w:ascii="Calibri" w:hAnsi="Calibri"/>
          <w:i w:val="0"/>
        </w:rPr>
        <w:t xml:space="preserve"> élus, administrateurs </w:t>
      </w:r>
      <w:r w:rsidR="00C0780C" w:rsidRPr="00A571C9">
        <w:rPr>
          <w:rFonts w:ascii="Calibri" w:hAnsi="Calibri"/>
          <w:i w:val="0"/>
        </w:rPr>
        <w:t>dans le cadre de leur fonction.</w:t>
      </w:r>
    </w:p>
    <w:p w14:paraId="5094B695" w14:textId="77777777" w:rsidR="00C0780C" w:rsidRPr="00A571C9" w:rsidRDefault="00C0780C" w:rsidP="00C0780C">
      <w:pPr>
        <w:pStyle w:val="Corpsdetexte"/>
        <w:ind w:left="360"/>
        <w:jc w:val="both"/>
        <w:rPr>
          <w:rFonts w:ascii="Calibri" w:hAnsi="Calibri"/>
          <w:i w:val="0"/>
        </w:rPr>
      </w:pPr>
    </w:p>
    <w:p w14:paraId="742D479F" w14:textId="77777777" w:rsidR="00C0780C" w:rsidRPr="00A571C9" w:rsidRDefault="00C0780C" w:rsidP="00C0780C">
      <w:pPr>
        <w:pStyle w:val="Corpsdetexte"/>
        <w:jc w:val="both"/>
        <w:rPr>
          <w:rFonts w:ascii="Calibri" w:hAnsi="Calibri"/>
          <w:i w:val="0"/>
        </w:rPr>
      </w:pPr>
      <w:r w:rsidRPr="00A571C9">
        <w:rPr>
          <w:rFonts w:ascii="Calibri" w:hAnsi="Calibri"/>
          <w:i w:val="0"/>
        </w:rPr>
        <w:t>Elle s’exerce également au cours des périodes de stationnement pendant la durée de la mission.</w:t>
      </w:r>
    </w:p>
    <w:p w14:paraId="08218245" w14:textId="77777777" w:rsidR="00C0780C" w:rsidRPr="00B5107C" w:rsidRDefault="00C0780C" w:rsidP="00C0780C">
      <w:pPr>
        <w:pStyle w:val="Corpsdetexte"/>
        <w:ind w:left="1068"/>
        <w:jc w:val="both"/>
        <w:rPr>
          <w:rFonts w:ascii="Calibri" w:hAnsi="Calibri"/>
          <w:color w:val="FF0000"/>
        </w:rPr>
      </w:pPr>
    </w:p>
    <w:p w14:paraId="088F4CF0"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 xml:space="preserve">Nature des garanties / limitations </w:t>
      </w:r>
      <w:r w:rsidR="00776E6F" w:rsidRPr="00574AEC">
        <w:rPr>
          <w:rFonts w:ascii="Calibri" w:hAnsi="Calibri"/>
          <w:b/>
          <w:color w:val="002060"/>
        </w:rPr>
        <w:t>particulières</w:t>
      </w:r>
    </w:p>
    <w:p w14:paraId="7C874BAE" w14:textId="77777777" w:rsidR="00C0780C" w:rsidRDefault="00C0780C" w:rsidP="00B10252">
      <w:pPr>
        <w:pStyle w:val="Corpsdetexte"/>
        <w:jc w:val="both"/>
        <w:rPr>
          <w:rFonts w:ascii="Calibri" w:hAnsi="Calibri"/>
          <w:i w:val="0"/>
        </w:rPr>
      </w:pPr>
      <w:r w:rsidRPr="00A571C9">
        <w:rPr>
          <w:rFonts w:ascii="Calibri" w:hAnsi="Calibri"/>
          <w:i w:val="0"/>
        </w:rPr>
        <w:t>Selon l</w:t>
      </w:r>
      <w:r w:rsidR="00BC02DD" w:rsidRPr="00A571C9">
        <w:rPr>
          <w:rFonts w:ascii="Calibri" w:hAnsi="Calibri"/>
          <w:i w:val="0"/>
        </w:rPr>
        <w:t>es articles 1.1 – 1.2.1 – 1.2.2</w:t>
      </w:r>
      <w:r w:rsidRPr="00A571C9">
        <w:rPr>
          <w:rFonts w:ascii="Calibri" w:hAnsi="Calibri"/>
          <w:i w:val="0"/>
        </w:rPr>
        <w:t xml:space="preserve"> - 1.2.3 - 1.2.4 – 1.</w:t>
      </w:r>
      <w:r w:rsidR="00BC02DD" w:rsidRPr="00A571C9">
        <w:rPr>
          <w:rFonts w:ascii="Calibri" w:hAnsi="Calibri"/>
          <w:i w:val="0"/>
        </w:rPr>
        <w:t>2.5</w:t>
      </w:r>
      <w:r w:rsidRPr="00A571C9">
        <w:rPr>
          <w:rFonts w:ascii="Calibri" w:hAnsi="Calibri"/>
          <w:i w:val="0"/>
        </w:rPr>
        <w:t xml:space="preserve"> et 1.2.6 </w:t>
      </w:r>
      <w:r w:rsidR="00DE5C14">
        <w:rPr>
          <w:rFonts w:ascii="Calibri" w:hAnsi="Calibri"/>
          <w:i w:val="0"/>
        </w:rPr>
        <w:t>des conditions générales de garanties</w:t>
      </w:r>
      <w:r w:rsidRPr="00A571C9">
        <w:rPr>
          <w:rFonts w:ascii="Calibri" w:hAnsi="Calibri"/>
          <w:i w:val="0"/>
        </w:rPr>
        <w:t>, à savoir notamment les garanties suivantes :</w:t>
      </w:r>
    </w:p>
    <w:p w14:paraId="6D6F50C3"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 xml:space="preserve">Responsabilité civile </w:t>
      </w:r>
    </w:p>
    <w:p w14:paraId="627A4119"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Défense recours</w:t>
      </w:r>
    </w:p>
    <w:p w14:paraId="07204A75"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Vol (y compris le vol par effraction des effets et objets personnels contenus dans le véhicule sans déplacement de ce dernier)</w:t>
      </w:r>
    </w:p>
    <w:p w14:paraId="7CD50CF8"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Incendie</w:t>
      </w:r>
    </w:p>
    <w:p w14:paraId="145F7537"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Evènements naturels</w:t>
      </w:r>
    </w:p>
    <w:p w14:paraId="2D2080D8" w14:textId="441E5B8F"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Bris de glace</w:t>
      </w:r>
    </w:p>
    <w:p w14:paraId="52FBAB58"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Accidents et actes de vandalisme</w:t>
      </w:r>
    </w:p>
    <w:p w14:paraId="1BE936BF"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Effets et objets personnels contenus dans le véhicule</w:t>
      </w:r>
    </w:p>
    <w:p w14:paraId="5CE606D1" w14:textId="77777777" w:rsidR="00C0780C" w:rsidRPr="00A571C9"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Catastrophes naturelles</w:t>
      </w:r>
    </w:p>
    <w:p w14:paraId="7FA05A10" w14:textId="77777777" w:rsidR="00C0780C" w:rsidRDefault="00C0780C" w:rsidP="00A571C9">
      <w:pPr>
        <w:pStyle w:val="Corpsdetexte"/>
        <w:numPr>
          <w:ilvl w:val="0"/>
          <w:numId w:val="3"/>
        </w:numPr>
        <w:ind w:left="426" w:hanging="426"/>
        <w:jc w:val="both"/>
        <w:rPr>
          <w:rFonts w:ascii="Calibri" w:hAnsi="Calibri"/>
          <w:i w:val="0"/>
        </w:rPr>
      </w:pPr>
      <w:r w:rsidRPr="00A571C9">
        <w:rPr>
          <w:rFonts w:ascii="Calibri" w:hAnsi="Calibri"/>
          <w:i w:val="0"/>
        </w:rPr>
        <w:t>Assistance</w:t>
      </w:r>
    </w:p>
    <w:p w14:paraId="45AC055C" w14:textId="77777777" w:rsidR="002F2847" w:rsidRPr="00A571C9" w:rsidRDefault="002F2847" w:rsidP="00A571C9">
      <w:pPr>
        <w:pStyle w:val="Corpsdetexte"/>
        <w:numPr>
          <w:ilvl w:val="0"/>
          <w:numId w:val="3"/>
        </w:numPr>
        <w:ind w:left="426" w:hanging="426"/>
        <w:jc w:val="both"/>
        <w:rPr>
          <w:rFonts w:ascii="Calibri" w:hAnsi="Calibri"/>
          <w:i w:val="0"/>
        </w:rPr>
      </w:pPr>
      <w:r>
        <w:rPr>
          <w:rFonts w:ascii="Calibri" w:hAnsi="Calibri"/>
          <w:i w:val="0"/>
        </w:rPr>
        <w:t xml:space="preserve">Véhicule de remplacement </w:t>
      </w:r>
    </w:p>
    <w:p w14:paraId="73566379" w14:textId="77777777" w:rsidR="00C0780C" w:rsidRPr="00B5107C" w:rsidRDefault="00C0780C" w:rsidP="00C0780C">
      <w:pPr>
        <w:pStyle w:val="Corpsdetexte"/>
        <w:ind w:left="1068"/>
        <w:jc w:val="both"/>
        <w:rPr>
          <w:rFonts w:ascii="Calibri" w:hAnsi="Calibri"/>
          <w:color w:val="FF0000"/>
        </w:rPr>
      </w:pPr>
    </w:p>
    <w:p w14:paraId="54331CFB" w14:textId="77777777" w:rsidR="00C0780C" w:rsidRPr="00574AEC" w:rsidRDefault="00C0780C">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Limitations particulières</w:t>
      </w:r>
    </w:p>
    <w:p w14:paraId="47EBA51F" w14:textId="77777777" w:rsidR="00C0780C" w:rsidRPr="006E7B49" w:rsidRDefault="00C0780C" w:rsidP="00574AEC">
      <w:pPr>
        <w:pStyle w:val="Corpsdetexte"/>
        <w:jc w:val="both"/>
        <w:rPr>
          <w:rFonts w:ascii="Calibri" w:hAnsi="Calibri"/>
          <w:i w:val="0"/>
        </w:rPr>
      </w:pPr>
      <w:r w:rsidRPr="00A571C9">
        <w:rPr>
          <w:rFonts w:ascii="Calibri" w:hAnsi="Calibri"/>
          <w:i w:val="0"/>
        </w:rPr>
        <w:t>Effets et objets personnels contenus dans le véhicule :</w:t>
      </w:r>
      <w:r w:rsidR="006E7B49" w:rsidRPr="00845A15">
        <w:rPr>
          <w:rFonts w:ascii="Calibri" w:hAnsi="Calibri"/>
          <w:b/>
          <w:i w:val="0"/>
          <w:color w:val="002060"/>
        </w:rPr>
        <w:t xml:space="preserve"> </w:t>
      </w:r>
      <w:r w:rsidRPr="006E7B49">
        <w:rPr>
          <w:rFonts w:ascii="Calibri" w:hAnsi="Calibri"/>
          <w:b/>
          <w:i w:val="0"/>
        </w:rPr>
        <w:t>1 500 €</w:t>
      </w:r>
    </w:p>
    <w:p w14:paraId="362A6B3B" w14:textId="77777777" w:rsidR="00C0780C" w:rsidRPr="00B5107C" w:rsidRDefault="00C0780C" w:rsidP="00C0780C">
      <w:pPr>
        <w:pStyle w:val="Corpsdetexte"/>
        <w:ind w:left="1065"/>
        <w:jc w:val="both"/>
        <w:rPr>
          <w:rFonts w:ascii="Calibri" w:hAnsi="Calibri"/>
          <w:i w:val="0"/>
          <w:color w:val="FF0000"/>
        </w:rPr>
      </w:pPr>
    </w:p>
    <w:p w14:paraId="3895DFEC" w14:textId="65C1D10C" w:rsidR="00B273C0" w:rsidRDefault="00B273C0">
      <w:pPr>
        <w:rPr>
          <w:rFonts w:asciiTheme="minorHAnsi" w:hAnsiTheme="minorHAnsi" w:cstheme="minorBidi"/>
          <w:lang w:eastAsia="en-US"/>
        </w:rPr>
      </w:pPr>
      <w:bookmarkStart w:id="7" w:name="_Hlk197505319"/>
      <w:r>
        <w:rPr>
          <w:rFonts w:asciiTheme="minorHAnsi" w:hAnsiTheme="minorHAnsi" w:cstheme="minorBidi"/>
          <w:lang w:eastAsia="en-US"/>
        </w:rPr>
        <w:br w:type="page"/>
      </w:r>
    </w:p>
    <w:bookmarkEnd w:id="6"/>
    <w:bookmarkEnd w:id="7"/>
    <w:p w14:paraId="5ED282CA" w14:textId="77777777" w:rsidR="00574AEC" w:rsidRPr="00574AEC" w:rsidRDefault="00574AEC" w:rsidP="00E71055">
      <w:pPr>
        <w:pStyle w:val="ArimaTitreArticle"/>
        <w:rPr>
          <w:rStyle w:val="Titredulivre"/>
        </w:rPr>
      </w:pPr>
    </w:p>
    <w:p w14:paraId="4CF05ED7" w14:textId="77777777" w:rsidR="008B527C" w:rsidRPr="00574AEC" w:rsidRDefault="007F1FBE"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FRANCHISES</w:t>
      </w:r>
    </w:p>
    <w:p w14:paraId="3C7347AE" w14:textId="77777777" w:rsidR="007F0D02" w:rsidRDefault="007F0D02" w:rsidP="007F0D02">
      <w:pPr>
        <w:pStyle w:val="Retraitcorpsdetexte"/>
        <w:jc w:val="both"/>
        <w:rPr>
          <w:rFonts w:ascii="Calibri" w:hAnsi="Calibri"/>
          <w:i/>
        </w:rPr>
      </w:pPr>
    </w:p>
    <w:tbl>
      <w:tblPr>
        <w:tblW w:w="5000"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5509"/>
        <w:gridCol w:w="3835"/>
      </w:tblGrid>
      <w:tr w:rsidR="00B273C0" w:rsidRPr="00FD0FDC" w14:paraId="6D1804C1" w14:textId="77777777" w:rsidTr="00B273C0">
        <w:trPr>
          <w:trHeight w:val="415"/>
        </w:trPr>
        <w:tc>
          <w:tcPr>
            <w:tcW w:w="2948" w:type="pct"/>
            <w:tcBorders>
              <w:top w:val="single" w:sz="4" w:space="0" w:color="0070C0"/>
              <w:bottom w:val="single" w:sz="6" w:space="0" w:color="0070C0"/>
              <w:right w:val="single" w:sz="4" w:space="0" w:color="FFFFFF" w:themeColor="background1"/>
            </w:tcBorders>
            <w:shd w:val="clear" w:color="auto" w:fill="0070C0"/>
            <w:vAlign w:val="center"/>
          </w:tcPr>
          <w:p w14:paraId="2D91B56E" w14:textId="77777777" w:rsidR="00B273C0" w:rsidRPr="00FD0FDC" w:rsidRDefault="00B273C0" w:rsidP="00AC5FF0">
            <w:pPr>
              <w:pStyle w:val="Retraitcorpsdetexte"/>
              <w:ind w:left="0"/>
              <w:jc w:val="both"/>
              <w:rPr>
                <w:rFonts w:ascii="Calibri" w:hAnsi="Calibri"/>
                <w:b/>
                <w:bCs/>
                <w:color w:val="FFFFFF" w:themeColor="background1"/>
              </w:rPr>
            </w:pPr>
          </w:p>
        </w:tc>
        <w:tc>
          <w:tcPr>
            <w:tcW w:w="2052"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49EA00EC" w14:textId="77777777" w:rsidR="00B273C0" w:rsidRPr="00FD0FDC" w:rsidRDefault="00B273C0" w:rsidP="00351F4A">
            <w:pPr>
              <w:pStyle w:val="Retraitcorpsdetexte"/>
              <w:ind w:left="0"/>
              <w:jc w:val="center"/>
              <w:rPr>
                <w:rFonts w:ascii="Calibri" w:hAnsi="Calibri"/>
                <w:b/>
                <w:bCs/>
                <w:color w:val="FFFFFF" w:themeColor="background1"/>
              </w:rPr>
            </w:pPr>
            <w:r w:rsidRPr="00FD0FDC">
              <w:rPr>
                <w:rFonts w:ascii="Calibri" w:hAnsi="Calibri"/>
                <w:b/>
                <w:bCs/>
                <w:color w:val="FFFFFF" w:themeColor="background1"/>
                <w:lang w:val="fr-FR"/>
              </w:rPr>
              <w:t xml:space="preserve">SOLUTION </w:t>
            </w:r>
            <w:r w:rsidRPr="00FD0FDC">
              <w:rPr>
                <w:rFonts w:ascii="Calibri" w:hAnsi="Calibri"/>
                <w:b/>
                <w:bCs/>
                <w:color w:val="FFFFFF" w:themeColor="background1"/>
              </w:rPr>
              <w:t>DE BASE</w:t>
            </w:r>
          </w:p>
        </w:tc>
      </w:tr>
      <w:tr w:rsidR="00B273C0" w:rsidRPr="00AC5FF0" w14:paraId="670BA529" w14:textId="77777777" w:rsidTr="00B273C0">
        <w:trPr>
          <w:trHeight w:val="586"/>
        </w:trPr>
        <w:tc>
          <w:tcPr>
            <w:tcW w:w="2948" w:type="pct"/>
            <w:tcBorders>
              <w:top w:val="single" w:sz="6" w:space="0" w:color="0070C0"/>
            </w:tcBorders>
            <w:vAlign w:val="center"/>
            <w:hideMark/>
          </w:tcPr>
          <w:p w14:paraId="4D7B5A65" w14:textId="09D22E23" w:rsidR="00B273C0" w:rsidRPr="00073CAF" w:rsidRDefault="00B273C0" w:rsidP="00746F1B">
            <w:pPr>
              <w:pStyle w:val="Retraitcorpsdetexte"/>
              <w:ind w:left="0"/>
              <w:jc w:val="both"/>
              <w:rPr>
                <w:rFonts w:ascii="Calibri" w:hAnsi="Calibri"/>
                <w:lang w:val="fr-FR"/>
              </w:rPr>
            </w:pPr>
            <w:r w:rsidRPr="005F181A">
              <w:rPr>
                <w:rFonts w:ascii="Calibri" w:hAnsi="Calibri"/>
              </w:rPr>
              <w:t>Cyclos – NVEI</w:t>
            </w:r>
          </w:p>
        </w:tc>
        <w:tc>
          <w:tcPr>
            <w:tcW w:w="2052" w:type="pct"/>
            <w:tcBorders>
              <w:top w:val="single" w:sz="6" w:space="0" w:color="0070C0"/>
            </w:tcBorders>
            <w:vAlign w:val="center"/>
            <w:hideMark/>
          </w:tcPr>
          <w:p w14:paraId="1047BF51" w14:textId="161857F1" w:rsidR="00B273C0" w:rsidRPr="00CA5EB9" w:rsidRDefault="00B273C0" w:rsidP="00AC5FF0">
            <w:pPr>
              <w:pStyle w:val="Retraitcorpsdetexte"/>
              <w:ind w:left="0"/>
              <w:jc w:val="center"/>
              <w:rPr>
                <w:rFonts w:ascii="Calibri" w:hAnsi="Calibri"/>
                <w:lang w:val="fr-FR"/>
              </w:rPr>
            </w:pPr>
            <w:r w:rsidRPr="00CA5EB9">
              <w:rPr>
                <w:rFonts w:ascii="Calibri" w:hAnsi="Calibri"/>
                <w:lang w:val="fr-FR"/>
              </w:rPr>
              <w:t>5</w:t>
            </w:r>
            <w:r w:rsidR="00074A8E" w:rsidRPr="00CA5EB9">
              <w:rPr>
                <w:rFonts w:ascii="Calibri" w:hAnsi="Calibri"/>
                <w:lang w:val="fr-FR"/>
              </w:rPr>
              <w:t>00</w:t>
            </w:r>
            <w:r w:rsidRPr="00CA5EB9">
              <w:rPr>
                <w:rFonts w:ascii="Calibri" w:hAnsi="Calibri"/>
                <w:lang w:val="fr-FR"/>
              </w:rPr>
              <w:t xml:space="preserve"> €</w:t>
            </w:r>
          </w:p>
        </w:tc>
      </w:tr>
      <w:tr w:rsidR="00B273C0" w:rsidRPr="00AC5FF0" w14:paraId="3F71B620" w14:textId="77777777" w:rsidTr="00B273C0">
        <w:trPr>
          <w:trHeight w:val="586"/>
        </w:trPr>
        <w:tc>
          <w:tcPr>
            <w:tcW w:w="2948" w:type="pct"/>
            <w:vAlign w:val="center"/>
            <w:hideMark/>
          </w:tcPr>
          <w:p w14:paraId="44CC11AD" w14:textId="77777777" w:rsidR="00B273C0" w:rsidRPr="00073CAF" w:rsidRDefault="00B273C0" w:rsidP="00AC5FF0">
            <w:pPr>
              <w:pStyle w:val="Corpsdetexte"/>
              <w:jc w:val="left"/>
              <w:rPr>
                <w:rFonts w:ascii="Calibri" w:hAnsi="Calibri"/>
                <w:i w:val="0"/>
              </w:rPr>
            </w:pPr>
            <w:r w:rsidRPr="00073CAF">
              <w:rPr>
                <w:rFonts w:ascii="Calibri" w:hAnsi="Calibri"/>
                <w:i w:val="0"/>
              </w:rPr>
              <w:t>Véhicules Légers (≤ à 3,5 T)</w:t>
            </w:r>
          </w:p>
        </w:tc>
        <w:tc>
          <w:tcPr>
            <w:tcW w:w="2052" w:type="pct"/>
            <w:vAlign w:val="center"/>
            <w:hideMark/>
          </w:tcPr>
          <w:p w14:paraId="63CEF662" w14:textId="2C39EA43" w:rsidR="00B273C0" w:rsidRPr="00CA5EB9" w:rsidRDefault="00074A8E" w:rsidP="00B273C0">
            <w:pPr>
              <w:pStyle w:val="Retraitcorpsdetexte"/>
              <w:ind w:left="0"/>
              <w:jc w:val="center"/>
              <w:rPr>
                <w:rFonts w:ascii="Calibri" w:hAnsi="Calibri"/>
              </w:rPr>
            </w:pPr>
            <w:r w:rsidRPr="00CA5EB9">
              <w:rPr>
                <w:rFonts w:ascii="Calibri" w:hAnsi="Calibri"/>
              </w:rPr>
              <w:t>1 00</w:t>
            </w:r>
            <w:r w:rsidR="00B273C0" w:rsidRPr="00CA5EB9">
              <w:rPr>
                <w:rFonts w:ascii="Calibri" w:hAnsi="Calibri"/>
              </w:rPr>
              <w:t>0 €</w:t>
            </w:r>
          </w:p>
        </w:tc>
      </w:tr>
      <w:tr w:rsidR="00B273C0" w:rsidRPr="00AC5FF0" w14:paraId="3A62D9FF" w14:textId="77777777" w:rsidTr="00B273C0">
        <w:trPr>
          <w:trHeight w:val="586"/>
        </w:trPr>
        <w:tc>
          <w:tcPr>
            <w:tcW w:w="2948" w:type="pct"/>
            <w:vAlign w:val="center"/>
            <w:hideMark/>
          </w:tcPr>
          <w:p w14:paraId="0864C557" w14:textId="77777777" w:rsidR="00B273C0" w:rsidRPr="00073CAF" w:rsidRDefault="00B273C0" w:rsidP="00AC5FF0">
            <w:pPr>
              <w:pStyle w:val="Retraitcorpsdetexte"/>
              <w:ind w:left="0"/>
              <w:jc w:val="both"/>
              <w:rPr>
                <w:rFonts w:ascii="Calibri" w:hAnsi="Calibri"/>
                <w:lang w:val="fr-FR"/>
              </w:rPr>
            </w:pPr>
            <w:r w:rsidRPr="00073CAF">
              <w:rPr>
                <w:rFonts w:ascii="Calibri" w:hAnsi="Calibri"/>
                <w:lang w:val="fr-FR"/>
              </w:rPr>
              <w:t xml:space="preserve">Véhicules Lourds </w:t>
            </w:r>
            <w:r w:rsidRPr="00073CAF">
              <w:rPr>
                <w:rFonts w:ascii="Calibri" w:hAnsi="Calibri"/>
              </w:rPr>
              <w:t>(&gt; de 3,5 T)</w:t>
            </w:r>
          </w:p>
        </w:tc>
        <w:tc>
          <w:tcPr>
            <w:tcW w:w="2052" w:type="pct"/>
            <w:vAlign w:val="center"/>
            <w:hideMark/>
          </w:tcPr>
          <w:p w14:paraId="1CF35AAC" w14:textId="6718BFAB" w:rsidR="00B273C0" w:rsidRPr="00CA5EB9" w:rsidRDefault="00B273C0" w:rsidP="00AC5FF0">
            <w:pPr>
              <w:pStyle w:val="Retraitcorpsdetexte"/>
              <w:ind w:left="0"/>
              <w:jc w:val="center"/>
              <w:rPr>
                <w:rFonts w:ascii="Calibri" w:hAnsi="Calibri"/>
              </w:rPr>
            </w:pPr>
            <w:r w:rsidRPr="00CA5EB9">
              <w:rPr>
                <w:rFonts w:ascii="Calibri" w:hAnsi="Calibri"/>
              </w:rPr>
              <w:t xml:space="preserve">1 </w:t>
            </w:r>
            <w:r w:rsidR="00074A8E" w:rsidRPr="00CA5EB9">
              <w:rPr>
                <w:rFonts w:ascii="Calibri" w:hAnsi="Calibri"/>
              </w:rPr>
              <w:t>5</w:t>
            </w:r>
            <w:r w:rsidRPr="00CA5EB9">
              <w:rPr>
                <w:rFonts w:ascii="Calibri" w:hAnsi="Calibri"/>
              </w:rPr>
              <w:t>00 €</w:t>
            </w:r>
          </w:p>
        </w:tc>
      </w:tr>
      <w:tr w:rsidR="00B273C0" w:rsidRPr="00AC5FF0" w14:paraId="05CE2070" w14:textId="77777777" w:rsidTr="00B273C0">
        <w:trPr>
          <w:trHeight w:val="586"/>
        </w:trPr>
        <w:tc>
          <w:tcPr>
            <w:tcW w:w="2948" w:type="pct"/>
            <w:vAlign w:val="center"/>
          </w:tcPr>
          <w:p w14:paraId="6F93717D" w14:textId="013F79A3" w:rsidR="00B273C0" w:rsidRPr="00073CAF" w:rsidRDefault="00B273C0" w:rsidP="00AC5FF0">
            <w:pPr>
              <w:pStyle w:val="Retraitcorpsdetexte"/>
              <w:ind w:left="0"/>
              <w:jc w:val="both"/>
              <w:rPr>
                <w:rFonts w:ascii="Calibri" w:hAnsi="Calibri"/>
                <w:lang w:val="fr-FR"/>
              </w:rPr>
            </w:pPr>
            <w:r>
              <w:rPr>
                <w:rFonts w:ascii="Calibri" w:hAnsi="Calibri"/>
                <w:lang w:val="fr-FR"/>
              </w:rPr>
              <w:t>Bris de glace</w:t>
            </w:r>
          </w:p>
        </w:tc>
        <w:tc>
          <w:tcPr>
            <w:tcW w:w="2052" w:type="pct"/>
            <w:vAlign w:val="center"/>
          </w:tcPr>
          <w:p w14:paraId="0675CD09" w14:textId="0A4F7B1E" w:rsidR="00B273C0" w:rsidRPr="00CA5EB9" w:rsidRDefault="00074A8E" w:rsidP="00AC5FF0">
            <w:pPr>
              <w:pStyle w:val="Retraitcorpsdetexte"/>
              <w:ind w:left="0"/>
              <w:jc w:val="center"/>
              <w:rPr>
                <w:rFonts w:ascii="Calibri" w:hAnsi="Calibri"/>
                <w:lang w:val="fr-FR"/>
              </w:rPr>
            </w:pPr>
            <w:r w:rsidRPr="00CA5EB9">
              <w:rPr>
                <w:rFonts w:ascii="Calibri" w:hAnsi="Calibri"/>
              </w:rPr>
              <w:t>1 00</w:t>
            </w:r>
            <w:r w:rsidR="00B273C0" w:rsidRPr="00CA5EB9">
              <w:rPr>
                <w:rFonts w:ascii="Calibri" w:hAnsi="Calibri"/>
              </w:rPr>
              <w:t>0 €</w:t>
            </w:r>
          </w:p>
        </w:tc>
      </w:tr>
      <w:tr w:rsidR="00B273C0" w:rsidRPr="00AC5FF0" w14:paraId="4190B21E" w14:textId="77777777" w:rsidTr="00B273C0">
        <w:trPr>
          <w:trHeight w:val="586"/>
        </w:trPr>
        <w:tc>
          <w:tcPr>
            <w:tcW w:w="2948" w:type="pct"/>
            <w:vAlign w:val="center"/>
            <w:hideMark/>
          </w:tcPr>
          <w:p w14:paraId="7D51CC12" w14:textId="77777777" w:rsidR="00B273C0" w:rsidRPr="00073CAF" w:rsidRDefault="00B273C0" w:rsidP="00AC5FF0">
            <w:pPr>
              <w:pStyle w:val="Retraitcorpsdetexte"/>
              <w:ind w:left="0"/>
              <w:jc w:val="both"/>
              <w:rPr>
                <w:rFonts w:ascii="Calibri" w:hAnsi="Calibri"/>
                <w:lang w:val="fr-FR"/>
              </w:rPr>
            </w:pPr>
            <w:r w:rsidRPr="00073CAF">
              <w:rPr>
                <w:rFonts w:ascii="Calibri" w:hAnsi="Calibri"/>
                <w:lang w:val="fr-FR"/>
              </w:rPr>
              <w:t>Marchandises Transportées</w:t>
            </w:r>
          </w:p>
        </w:tc>
        <w:tc>
          <w:tcPr>
            <w:tcW w:w="2052" w:type="pct"/>
            <w:vAlign w:val="center"/>
            <w:hideMark/>
          </w:tcPr>
          <w:p w14:paraId="460ED6D5" w14:textId="27DE1EF7" w:rsidR="00B273C0" w:rsidRPr="00CA5EB9" w:rsidRDefault="00074A8E" w:rsidP="00AC5FF0">
            <w:pPr>
              <w:pStyle w:val="Retraitcorpsdetexte"/>
              <w:ind w:left="0"/>
              <w:jc w:val="center"/>
              <w:rPr>
                <w:rFonts w:ascii="Calibri" w:hAnsi="Calibri"/>
              </w:rPr>
            </w:pPr>
            <w:r w:rsidRPr="00CA5EB9">
              <w:rPr>
                <w:rFonts w:ascii="Calibri" w:hAnsi="Calibri"/>
                <w:lang w:val="fr-FR"/>
              </w:rPr>
              <w:t>1 0</w:t>
            </w:r>
            <w:r w:rsidR="00B273C0" w:rsidRPr="00CA5EB9">
              <w:rPr>
                <w:rFonts w:ascii="Calibri" w:hAnsi="Calibri"/>
                <w:lang w:val="fr-FR"/>
              </w:rPr>
              <w:t>0</w:t>
            </w:r>
            <w:r w:rsidR="00B273C0" w:rsidRPr="00CA5EB9">
              <w:rPr>
                <w:rFonts w:ascii="Calibri" w:hAnsi="Calibri"/>
              </w:rPr>
              <w:t>0 €</w:t>
            </w:r>
          </w:p>
        </w:tc>
      </w:tr>
      <w:tr w:rsidR="00B273C0" w:rsidRPr="00AC5FF0" w14:paraId="111CEC64" w14:textId="77777777" w:rsidTr="00B273C0">
        <w:trPr>
          <w:trHeight w:val="586"/>
        </w:trPr>
        <w:tc>
          <w:tcPr>
            <w:tcW w:w="2948" w:type="pct"/>
            <w:vAlign w:val="center"/>
            <w:hideMark/>
          </w:tcPr>
          <w:p w14:paraId="670DF519" w14:textId="035C34C9" w:rsidR="00B273C0" w:rsidRPr="00B273C0" w:rsidRDefault="00B273C0" w:rsidP="00AC5FF0">
            <w:pPr>
              <w:pStyle w:val="Retraitcorpsdetexte"/>
              <w:ind w:left="0"/>
              <w:jc w:val="both"/>
              <w:rPr>
                <w:rFonts w:ascii="Calibri" w:hAnsi="Calibri"/>
                <w:lang w:val="fr-FR"/>
              </w:rPr>
            </w:pPr>
            <w:r w:rsidRPr="00B273C0">
              <w:rPr>
                <w:rFonts w:ascii="Calibri" w:hAnsi="Calibri"/>
                <w:lang w:val="fr-FR"/>
              </w:rPr>
              <w:t>Auto-Collaborateurs</w:t>
            </w:r>
          </w:p>
        </w:tc>
        <w:tc>
          <w:tcPr>
            <w:tcW w:w="2052" w:type="pct"/>
            <w:vAlign w:val="center"/>
            <w:hideMark/>
          </w:tcPr>
          <w:p w14:paraId="1D80B5DF" w14:textId="77777777" w:rsidR="00B273C0" w:rsidRPr="00074A8E" w:rsidRDefault="00B273C0" w:rsidP="00AC5FF0">
            <w:pPr>
              <w:pStyle w:val="Retraitcorpsdetexte"/>
              <w:ind w:left="0"/>
              <w:jc w:val="center"/>
              <w:rPr>
                <w:rFonts w:ascii="Calibri" w:hAnsi="Calibri"/>
                <w:lang w:val="fr-FR"/>
              </w:rPr>
            </w:pPr>
            <w:r w:rsidRPr="00074A8E">
              <w:rPr>
                <w:rFonts w:ascii="Calibri" w:hAnsi="Calibri"/>
                <w:lang w:val="fr-FR"/>
              </w:rPr>
              <w:t>Néant</w:t>
            </w:r>
          </w:p>
        </w:tc>
      </w:tr>
    </w:tbl>
    <w:p w14:paraId="4C034F15" w14:textId="35FDB9A9" w:rsidR="00FE02A8" w:rsidRDefault="00FE02A8" w:rsidP="007F0D02">
      <w:pPr>
        <w:pStyle w:val="Retraitcorpsdetexte"/>
        <w:ind w:left="360"/>
        <w:jc w:val="both"/>
        <w:rPr>
          <w:rFonts w:ascii="Calibri" w:hAnsi="Calibri"/>
          <w:i/>
          <w:color w:val="FF0000"/>
          <w:szCs w:val="24"/>
          <w:lang w:val="fr-FR"/>
        </w:rPr>
      </w:pPr>
    </w:p>
    <w:p w14:paraId="55F4B9BD" w14:textId="77777777" w:rsidR="00373FC0" w:rsidRPr="003E7FEF" w:rsidRDefault="00373FC0" w:rsidP="00373FC0">
      <w:pPr>
        <w:pStyle w:val="Retraitcorpsdetexte"/>
        <w:ind w:left="0"/>
        <w:jc w:val="both"/>
        <w:rPr>
          <w:rFonts w:ascii="Calibri" w:hAnsi="Calibri"/>
          <w:u w:val="single"/>
        </w:rPr>
      </w:pPr>
      <w:bookmarkStart w:id="8" w:name="_Hlk40018338"/>
      <w:bookmarkStart w:id="9" w:name="_Hlk40029656"/>
      <w:r w:rsidRPr="003E7FEF">
        <w:rPr>
          <w:rFonts w:ascii="Calibri" w:hAnsi="Calibri"/>
          <w:u w:val="single"/>
        </w:rPr>
        <w:t>Les franchises :</w:t>
      </w:r>
    </w:p>
    <w:p w14:paraId="28866985" w14:textId="77777777" w:rsidR="00D36C8F" w:rsidRDefault="00373FC0" w:rsidP="00AC5FF0">
      <w:pPr>
        <w:pStyle w:val="Corpsdetexte"/>
        <w:numPr>
          <w:ilvl w:val="0"/>
          <w:numId w:val="3"/>
        </w:numPr>
        <w:ind w:left="426" w:hanging="426"/>
        <w:jc w:val="both"/>
        <w:rPr>
          <w:rFonts w:ascii="Calibri" w:hAnsi="Calibri"/>
          <w:b/>
          <w:i w:val="0"/>
        </w:rPr>
      </w:pPr>
      <w:r w:rsidRPr="00D26752">
        <w:rPr>
          <w:rFonts w:ascii="Calibri" w:hAnsi="Calibri"/>
          <w:b/>
          <w:i w:val="0"/>
        </w:rPr>
        <w:t>Ne s’appliquent pas aux garanties</w:t>
      </w:r>
      <w:r w:rsidR="00D36C8F">
        <w:rPr>
          <w:rFonts w:ascii="Calibri" w:hAnsi="Calibri"/>
          <w:b/>
          <w:i w:val="0"/>
        </w:rPr>
        <w:t> :</w:t>
      </w:r>
    </w:p>
    <w:p w14:paraId="478ACF55" w14:textId="2C68BAAB" w:rsidR="00D36C8F" w:rsidRPr="00B273C0" w:rsidRDefault="00373FC0">
      <w:pPr>
        <w:pStyle w:val="Corpsdetexte"/>
        <w:numPr>
          <w:ilvl w:val="0"/>
          <w:numId w:val="26"/>
        </w:numPr>
        <w:ind w:left="1066" w:hanging="357"/>
        <w:jc w:val="both"/>
        <w:rPr>
          <w:rFonts w:ascii="Calibri" w:hAnsi="Calibri"/>
          <w:b/>
          <w:i w:val="0"/>
        </w:rPr>
      </w:pPr>
      <w:r w:rsidRPr="00B273C0">
        <w:rPr>
          <w:rFonts w:ascii="Calibri" w:hAnsi="Calibri"/>
          <w:b/>
          <w:i w:val="0"/>
        </w:rPr>
        <w:t>Bris de glace</w:t>
      </w:r>
      <w:r w:rsidR="0091180E" w:rsidRPr="00B273C0">
        <w:rPr>
          <w:rFonts w:ascii="Calibri" w:hAnsi="Calibri"/>
          <w:b/>
          <w:i w:val="0"/>
        </w:rPr>
        <w:t> : en cas de travaux de réparation</w:t>
      </w:r>
    </w:p>
    <w:p w14:paraId="3340DCAD" w14:textId="77777777" w:rsidR="00D36C8F" w:rsidRDefault="00373FC0">
      <w:pPr>
        <w:pStyle w:val="Corpsdetexte"/>
        <w:numPr>
          <w:ilvl w:val="0"/>
          <w:numId w:val="26"/>
        </w:numPr>
        <w:ind w:left="1066" w:hanging="357"/>
        <w:jc w:val="both"/>
        <w:rPr>
          <w:rFonts w:ascii="Calibri" w:hAnsi="Calibri"/>
          <w:b/>
          <w:i w:val="0"/>
        </w:rPr>
      </w:pPr>
      <w:r w:rsidRPr="00D26752">
        <w:rPr>
          <w:rFonts w:ascii="Calibri" w:hAnsi="Calibri"/>
          <w:b/>
          <w:i w:val="0"/>
        </w:rPr>
        <w:t xml:space="preserve">Responsabilité civile </w:t>
      </w:r>
    </w:p>
    <w:p w14:paraId="5A5EA8CB" w14:textId="77777777" w:rsidR="00373FC0" w:rsidRPr="00D26752" w:rsidRDefault="00373FC0">
      <w:pPr>
        <w:pStyle w:val="Corpsdetexte"/>
        <w:numPr>
          <w:ilvl w:val="0"/>
          <w:numId w:val="26"/>
        </w:numPr>
        <w:ind w:left="1066" w:hanging="357"/>
        <w:jc w:val="both"/>
        <w:rPr>
          <w:rFonts w:ascii="Calibri" w:hAnsi="Calibri"/>
          <w:b/>
          <w:i w:val="0"/>
        </w:rPr>
      </w:pPr>
      <w:r w:rsidRPr="00D26752">
        <w:rPr>
          <w:rFonts w:ascii="Calibri" w:hAnsi="Calibri"/>
          <w:b/>
          <w:i w:val="0"/>
        </w:rPr>
        <w:t>Défense / recours</w:t>
      </w:r>
    </w:p>
    <w:p w14:paraId="7C15A6C3" w14:textId="77777777" w:rsidR="00D74E00" w:rsidRPr="00D74E00" w:rsidRDefault="00373FC0" w:rsidP="000441F5">
      <w:pPr>
        <w:pStyle w:val="Corpsdetexte"/>
        <w:numPr>
          <w:ilvl w:val="0"/>
          <w:numId w:val="3"/>
        </w:numPr>
        <w:jc w:val="both"/>
        <w:rPr>
          <w:rFonts w:ascii="Calibri" w:hAnsi="Calibri"/>
          <w:b/>
          <w:i w:val="0"/>
          <w:color w:val="00B050"/>
        </w:rPr>
      </w:pPr>
      <w:r w:rsidRPr="00D74E00">
        <w:rPr>
          <w:rFonts w:ascii="Calibri" w:hAnsi="Calibri"/>
          <w:b/>
          <w:i w:val="0"/>
        </w:rPr>
        <w:t>Restent fixes sur la durée du marché</w:t>
      </w:r>
    </w:p>
    <w:bookmarkEnd w:id="8"/>
    <w:bookmarkEnd w:id="9"/>
    <w:p w14:paraId="62DA5AA9" w14:textId="77777777" w:rsidR="0091180E" w:rsidRDefault="0091180E">
      <w:pPr>
        <w:rPr>
          <w:rStyle w:val="Titredulivre"/>
          <w:rFonts w:ascii="Calibri" w:hAnsi="Calibri"/>
          <w:i w:val="0"/>
          <w:iCs w:val="0"/>
          <w:color w:val="002060"/>
          <w:sz w:val="48"/>
          <w:szCs w:val="48"/>
          <w:lang w:val="x-none" w:eastAsia="x-none"/>
        </w:rPr>
      </w:pPr>
      <w:r>
        <w:rPr>
          <w:rStyle w:val="Titredulivre"/>
          <w:sz w:val="48"/>
          <w:szCs w:val="48"/>
        </w:rPr>
        <w:br w:type="page"/>
      </w:r>
    </w:p>
    <w:p w14:paraId="449CD38C" w14:textId="23828FFB" w:rsidR="00936BD5" w:rsidRDefault="008E739F" w:rsidP="008E739F">
      <w:pPr>
        <w:pStyle w:val="arima1"/>
        <w:pBdr>
          <w:bottom w:val="single" w:sz="4" w:space="2" w:color="5B9BD5"/>
        </w:pBdr>
        <w:ind w:left="-567" w:right="-284"/>
        <w:rPr>
          <w:caps/>
          <w:sz w:val="2"/>
        </w:rPr>
      </w:pPr>
      <w:r>
        <w:rPr>
          <w:rStyle w:val="Titredulivre"/>
          <w:sz w:val="48"/>
          <w:szCs w:val="48"/>
        </w:rPr>
        <w:lastRenderedPageBreak/>
        <w:t>CAHIER DES CLAUSES ADMINISTRATIVES PARTICULIERES</w:t>
      </w:r>
      <w:r>
        <w:rPr>
          <w:rStyle w:val="Titredulivre"/>
          <w:sz w:val="48"/>
          <w:szCs w:val="48"/>
          <w:lang w:val="fr-FR"/>
        </w:rPr>
        <w:t xml:space="preserve"> </w:t>
      </w:r>
      <w:r>
        <w:rPr>
          <w:rStyle w:val="Titredulivre"/>
          <w:sz w:val="48"/>
          <w:szCs w:val="48"/>
        </w:rPr>
        <w:t>(C.C.A.P.)</w:t>
      </w:r>
    </w:p>
    <w:p w14:paraId="4F6C8C2F" w14:textId="77777777" w:rsidR="00936BD5" w:rsidRDefault="00936BD5" w:rsidP="00936BD5">
      <w:pPr>
        <w:rPr>
          <w:rFonts w:ascii="Calibri" w:hAnsi="Calibri"/>
          <w:b/>
          <w:caps/>
          <w:sz w:val="2"/>
        </w:rPr>
      </w:pPr>
    </w:p>
    <w:p w14:paraId="124AB740" w14:textId="77777777" w:rsidR="00936BD5" w:rsidRDefault="00936BD5" w:rsidP="00936BD5">
      <w:pPr>
        <w:rPr>
          <w:rFonts w:ascii="Calibri" w:hAnsi="Calibri"/>
          <w:b/>
          <w:caps/>
          <w:sz w:val="2"/>
        </w:rPr>
      </w:pPr>
    </w:p>
    <w:p w14:paraId="5764D35D" w14:textId="77777777" w:rsidR="00936BD5" w:rsidRDefault="00936BD5" w:rsidP="00936BD5">
      <w:pPr>
        <w:rPr>
          <w:rFonts w:ascii="Calibri" w:hAnsi="Calibri"/>
          <w:b/>
          <w:caps/>
          <w:sz w:val="2"/>
        </w:rPr>
      </w:pPr>
    </w:p>
    <w:p w14:paraId="520D6AB4" w14:textId="77777777" w:rsidR="00936BD5" w:rsidRDefault="00936BD5" w:rsidP="00936BD5">
      <w:pPr>
        <w:rPr>
          <w:rFonts w:ascii="Calibri" w:hAnsi="Calibri"/>
          <w:b/>
          <w:caps/>
          <w:sz w:val="2"/>
        </w:rPr>
      </w:pPr>
    </w:p>
    <w:p w14:paraId="67C36603" w14:textId="77777777" w:rsidR="00936BD5" w:rsidRDefault="00936BD5" w:rsidP="00936BD5">
      <w:pPr>
        <w:rPr>
          <w:rFonts w:ascii="Calibri" w:hAnsi="Calibri"/>
          <w:b/>
          <w:caps/>
          <w:sz w:val="2"/>
        </w:rPr>
      </w:pPr>
    </w:p>
    <w:p w14:paraId="4E2D6D23" w14:textId="77777777" w:rsidR="00936BD5" w:rsidRDefault="00936BD5" w:rsidP="00936BD5">
      <w:pPr>
        <w:rPr>
          <w:rFonts w:ascii="Calibri" w:hAnsi="Calibri"/>
          <w:b/>
          <w:caps/>
          <w:sz w:val="2"/>
        </w:rPr>
      </w:pPr>
    </w:p>
    <w:p w14:paraId="3FC0AEB5" w14:textId="77777777" w:rsidR="00936BD5" w:rsidRDefault="00936BD5" w:rsidP="00936BD5">
      <w:pPr>
        <w:rPr>
          <w:rFonts w:ascii="Calibri" w:hAnsi="Calibri"/>
          <w:b/>
          <w:caps/>
          <w:sz w:val="2"/>
        </w:rPr>
      </w:pPr>
    </w:p>
    <w:p w14:paraId="5DFB2B2C" w14:textId="77777777" w:rsidR="00936BD5" w:rsidRDefault="00936BD5" w:rsidP="00936BD5">
      <w:pPr>
        <w:rPr>
          <w:rFonts w:ascii="Calibri" w:hAnsi="Calibri"/>
          <w:b/>
          <w:caps/>
          <w:sz w:val="2"/>
        </w:rPr>
      </w:pPr>
    </w:p>
    <w:p w14:paraId="07B41386" w14:textId="77777777" w:rsidR="00936BD5" w:rsidRDefault="00936BD5" w:rsidP="00936BD5">
      <w:pPr>
        <w:rPr>
          <w:rFonts w:ascii="Calibri" w:hAnsi="Calibri"/>
          <w:b/>
          <w:caps/>
          <w:sz w:val="2"/>
        </w:rPr>
      </w:pPr>
    </w:p>
    <w:p w14:paraId="6183E5EC" w14:textId="00567DA1" w:rsidR="00B273C0" w:rsidRPr="00B273C0" w:rsidRDefault="004C08A3" w:rsidP="00B273C0">
      <w:pPr>
        <w:pBdr>
          <w:bottom w:val="single" w:sz="4" w:space="1" w:color="FFC000"/>
        </w:pBdr>
        <w:ind w:right="-2"/>
        <w:jc w:val="center"/>
        <w:rPr>
          <w:rFonts w:ascii="Calibri" w:hAnsi="Calibri" w:cs="Calibri"/>
          <w:b/>
          <w:sz w:val="48"/>
          <w:szCs w:val="48"/>
          <w:highlight w:val="green"/>
        </w:rPr>
      </w:pPr>
      <w:r>
        <w:rPr>
          <w:rFonts w:ascii="Calibri" w:hAnsi="Calibri"/>
          <w:b/>
          <w:color w:val="002060"/>
          <w:sz w:val="36"/>
          <w:szCs w:val="48"/>
        </w:rPr>
        <w:br w:type="page"/>
      </w:r>
      <w:r w:rsidR="00B273C0">
        <w:rPr>
          <w:rFonts w:ascii="Calibri" w:hAnsi="Calibri" w:cs="Calibri"/>
          <w:b/>
          <w:sz w:val="48"/>
          <w:szCs w:val="48"/>
        </w:rPr>
        <w:lastRenderedPageBreak/>
        <w:t xml:space="preserve">APPEL D’OFFRES OUVERT </w:t>
      </w:r>
    </w:p>
    <w:p w14:paraId="1C187490" w14:textId="77777777" w:rsidR="00B273C0" w:rsidRDefault="00B273C0" w:rsidP="00B273C0">
      <w:pPr>
        <w:jc w:val="center"/>
        <w:rPr>
          <w:rFonts w:ascii="Calibri" w:hAnsi="Calibri"/>
          <w:sz w:val="28"/>
          <w:szCs w:val="28"/>
        </w:rPr>
      </w:pPr>
      <w:r>
        <w:rPr>
          <w:rFonts w:ascii="Calibri" w:hAnsi="Calibri"/>
          <w:sz w:val="28"/>
          <w:szCs w:val="28"/>
        </w:rPr>
        <w:t xml:space="preserve">En application des articles L.2124-1, L.2124-2 et R.2124-1, R.2124-2, </w:t>
      </w:r>
    </w:p>
    <w:p w14:paraId="713C8C61" w14:textId="77777777" w:rsidR="00B273C0" w:rsidRDefault="00B273C0" w:rsidP="00B273C0">
      <w:pPr>
        <w:jc w:val="center"/>
        <w:rPr>
          <w:rFonts w:ascii="Calibri" w:hAnsi="Calibri"/>
          <w:color w:val="FF0000"/>
          <w:sz w:val="28"/>
          <w:szCs w:val="28"/>
        </w:rPr>
      </w:pPr>
      <w:r>
        <w:rPr>
          <w:rFonts w:ascii="Calibri" w:hAnsi="Calibri"/>
          <w:sz w:val="28"/>
          <w:szCs w:val="28"/>
        </w:rPr>
        <w:t xml:space="preserve">R.2161-2 à R.2161-5 du Code de la Commande Publique </w:t>
      </w:r>
    </w:p>
    <w:p w14:paraId="00F56D9C" w14:textId="3AE25DCC" w:rsidR="004F780D" w:rsidRDefault="004F780D" w:rsidP="004F780D">
      <w:pPr>
        <w:jc w:val="center"/>
        <w:rPr>
          <w:rFonts w:ascii="Calibri" w:hAnsi="Calibri"/>
        </w:rPr>
      </w:pPr>
    </w:p>
    <w:p w14:paraId="627AAF05" w14:textId="77777777" w:rsidR="004F780D" w:rsidRDefault="004F780D" w:rsidP="004F780D">
      <w:pPr>
        <w:jc w:val="center"/>
        <w:rPr>
          <w:rFonts w:ascii="Calibri" w:hAnsi="Calibri"/>
          <w:sz w:val="28"/>
          <w:szCs w:val="28"/>
        </w:rPr>
      </w:pPr>
    </w:p>
    <w:p w14:paraId="6C55EE9F" w14:textId="77777777" w:rsidR="00936BD5" w:rsidRPr="008E739F" w:rsidRDefault="00936BD5" w:rsidP="004F780D">
      <w:pPr>
        <w:ind w:right="-284"/>
        <w:jc w:val="center"/>
        <w:rPr>
          <w:rFonts w:ascii="Calibri" w:hAnsi="Calibri"/>
          <w:b/>
          <w:color w:val="002060"/>
          <w:sz w:val="36"/>
        </w:rPr>
      </w:pPr>
      <w:r w:rsidRPr="00A45148">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37B0465E" w14:textId="77777777" w:rsidR="00936BD5" w:rsidRDefault="00936BD5" w:rsidP="00DC3894">
      <w:pPr>
        <w:rPr>
          <w:rFonts w:ascii="Calibri" w:hAnsi="Calibri"/>
        </w:rPr>
      </w:pPr>
    </w:p>
    <w:p w14:paraId="008860B0"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1 </w:t>
      </w:r>
    </w:p>
    <w:p w14:paraId="0AF1FFEE" w14:textId="77777777" w:rsidR="00936BD5" w:rsidRDefault="00936BD5" w:rsidP="00936BD5">
      <w:pPr>
        <w:pStyle w:val="Corpsdetexte"/>
        <w:rPr>
          <w:rFonts w:ascii="Calibri" w:hAnsi="Calibri" w:cs="Arial"/>
          <w:i w:val="0"/>
          <w:color w:val="002060"/>
        </w:rPr>
      </w:pPr>
      <w:r>
        <w:rPr>
          <w:rFonts w:ascii="Calibri" w:hAnsi="Calibri" w:cs="Arial"/>
          <w:i w:val="0"/>
          <w:color w:val="002060"/>
        </w:rPr>
        <w:t>OBJET DE LA CONSULTATION</w:t>
      </w:r>
    </w:p>
    <w:p w14:paraId="00F40596" w14:textId="77777777" w:rsidR="00936BD5" w:rsidRDefault="00936BD5" w:rsidP="00936BD5">
      <w:pPr>
        <w:pStyle w:val="Corpsdetexte"/>
        <w:rPr>
          <w:rFonts w:ascii="Calibri" w:hAnsi="Calibri" w:cs="Arial"/>
          <w:i w:val="0"/>
          <w:color w:val="002060"/>
        </w:rPr>
      </w:pPr>
    </w:p>
    <w:p w14:paraId="2C870C58"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2 </w:t>
      </w:r>
    </w:p>
    <w:p w14:paraId="53F15AAE" w14:textId="77777777" w:rsidR="00936BD5" w:rsidRDefault="00936BD5" w:rsidP="00936BD5">
      <w:pPr>
        <w:pStyle w:val="Corpsdetexte"/>
        <w:rPr>
          <w:rFonts w:ascii="Calibri" w:hAnsi="Calibri" w:cs="Arial"/>
          <w:i w:val="0"/>
          <w:color w:val="002060"/>
        </w:rPr>
      </w:pPr>
      <w:r>
        <w:rPr>
          <w:rFonts w:ascii="Calibri" w:hAnsi="Calibri" w:cs="Arial"/>
          <w:i w:val="0"/>
          <w:color w:val="002060"/>
        </w:rPr>
        <w:t>COLLECTIVITE SOUSCRIPTRICE</w:t>
      </w:r>
    </w:p>
    <w:p w14:paraId="6D30B693" w14:textId="77777777" w:rsidR="00936BD5" w:rsidRDefault="00936BD5" w:rsidP="00936BD5">
      <w:pPr>
        <w:pStyle w:val="Corpsdetexte"/>
        <w:rPr>
          <w:rFonts w:ascii="Calibri" w:hAnsi="Calibri" w:cs="Arial"/>
          <w:i w:val="0"/>
          <w:color w:val="002060"/>
        </w:rPr>
      </w:pPr>
    </w:p>
    <w:p w14:paraId="00D91ECA"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3 </w:t>
      </w:r>
    </w:p>
    <w:p w14:paraId="247EE8C0" w14:textId="77777777" w:rsidR="00936BD5" w:rsidRDefault="00936BD5" w:rsidP="00936BD5">
      <w:pPr>
        <w:pStyle w:val="Corpsdetexte"/>
        <w:rPr>
          <w:rFonts w:ascii="Calibri" w:hAnsi="Calibri" w:cs="Arial"/>
          <w:i w:val="0"/>
          <w:color w:val="002060"/>
        </w:rPr>
      </w:pPr>
      <w:r>
        <w:rPr>
          <w:rFonts w:ascii="Calibri" w:hAnsi="Calibri" w:cs="Arial"/>
          <w:i w:val="0"/>
          <w:color w:val="002060"/>
        </w:rPr>
        <w:t>PIECES CONSTITUTIVES DU MARCHE</w:t>
      </w:r>
    </w:p>
    <w:p w14:paraId="33B3DE86" w14:textId="77777777" w:rsidR="00936BD5" w:rsidRDefault="00936BD5" w:rsidP="00936BD5">
      <w:pPr>
        <w:pStyle w:val="Corpsdetexte"/>
        <w:rPr>
          <w:rFonts w:ascii="Calibri" w:hAnsi="Calibri" w:cs="Arial"/>
          <w:i w:val="0"/>
          <w:color w:val="002060"/>
        </w:rPr>
      </w:pPr>
    </w:p>
    <w:p w14:paraId="166C98AE"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4 </w:t>
      </w:r>
    </w:p>
    <w:p w14:paraId="5F2A0CCF" w14:textId="77777777" w:rsidR="00936BD5" w:rsidRDefault="00936BD5" w:rsidP="00936BD5">
      <w:pPr>
        <w:pStyle w:val="Corpsdetexte"/>
        <w:rPr>
          <w:rFonts w:ascii="Calibri" w:hAnsi="Calibri" w:cs="Arial"/>
          <w:i w:val="0"/>
          <w:color w:val="002060"/>
        </w:rPr>
      </w:pPr>
      <w:r>
        <w:rPr>
          <w:rFonts w:ascii="Calibri" w:hAnsi="Calibri" w:cs="Arial"/>
          <w:i w:val="0"/>
          <w:color w:val="002060"/>
        </w:rPr>
        <w:t>PRISE D’EFFET DU MARCHE – DUREE – ECHEANCE – RESILIATION</w:t>
      </w:r>
    </w:p>
    <w:p w14:paraId="6B3A4F3B" w14:textId="77777777" w:rsidR="00936BD5" w:rsidRDefault="00936BD5" w:rsidP="00936BD5">
      <w:pPr>
        <w:pStyle w:val="Corpsdetexte"/>
        <w:rPr>
          <w:rFonts w:ascii="Calibri" w:hAnsi="Calibri" w:cs="Arial"/>
          <w:i w:val="0"/>
          <w:color w:val="002060"/>
        </w:rPr>
      </w:pPr>
    </w:p>
    <w:p w14:paraId="36FE6D7D"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5 </w:t>
      </w:r>
    </w:p>
    <w:p w14:paraId="59BB3358" w14:textId="77777777" w:rsidR="00936BD5" w:rsidRDefault="00936BD5" w:rsidP="00936BD5">
      <w:pPr>
        <w:pStyle w:val="Corpsdetexte"/>
        <w:rPr>
          <w:rFonts w:ascii="Calibri" w:hAnsi="Calibri" w:cs="Arial"/>
          <w:i w:val="0"/>
          <w:color w:val="002060"/>
        </w:rPr>
      </w:pPr>
      <w:r>
        <w:rPr>
          <w:rFonts w:ascii="Calibri" w:hAnsi="Calibri" w:cs="Arial"/>
          <w:i w:val="0"/>
          <w:color w:val="002060"/>
        </w:rPr>
        <w:t>DETERMINATION DU PRIX DU MARCHE</w:t>
      </w:r>
    </w:p>
    <w:p w14:paraId="7DAD9620" w14:textId="77777777" w:rsidR="00936BD5" w:rsidRDefault="00936BD5" w:rsidP="00936BD5">
      <w:pPr>
        <w:pStyle w:val="Corpsdetexte"/>
        <w:rPr>
          <w:rFonts w:ascii="Calibri" w:hAnsi="Calibri" w:cs="Arial"/>
          <w:i w:val="0"/>
          <w:color w:val="002060"/>
        </w:rPr>
      </w:pPr>
    </w:p>
    <w:p w14:paraId="07653DB1"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6 </w:t>
      </w:r>
    </w:p>
    <w:p w14:paraId="51FC70B6" w14:textId="77777777" w:rsidR="00936BD5" w:rsidRDefault="00936BD5" w:rsidP="00936BD5">
      <w:pPr>
        <w:pStyle w:val="Corpsdetexte"/>
        <w:rPr>
          <w:rFonts w:ascii="Calibri" w:hAnsi="Calibri" w:cs="Arial"/>
          <w:i w:val="0"/>
          <w:color w:val="002060"/>
        </w:rPr>
      </w:pPr>
      <w:r>
        <w:rPr>
          <w:rFonts w:ascii="Calibri" w:hAnsi="Calibri" w:cs="Arial"/>
          <w:i w:val="0"/>
          <w:color w:val="002060"/>
        </w:rPr>
        <w:t>PAIEMENT DES PRIMES / ETABLISSEMENT DE LA FACTURE</w:t>
      </w:r>
    </w:p>
    <w:p w14:paraId="5C7CE5E9" w14:textId="77777777" w:rsidR="00936BD5" w:rsidRDefault="00936BD5" w:rsidP="00936BD5">
      <w:pPr>
        <w:pStyle w:val="Corpsdetexte"/>
        <w:rPr>
          <w:rFonts w:ascii="Calibri" w:hAnsi="Calibri" w:cs="Arial"/>
          <w:i w:val="0"/>
          <w:color w:val="002060"/>
        </w:rPr>
      </w:pPr>
    </w:p>
    <w:p w14:paraId="3E8CF5C9"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7 </w:t>
      </w:r>
    </w:p>
    <w:p w14:paraId="40BDE734" w14:textId="59C6851C" w:rsidR="00936BD5" w:rsidRDefault="00887035" w:rsidP="00936BD5">
      <w:pPr>
        <w:pStyle w:val="Corpsdetexte"/>
        <w:rPr>
          <w:rFonts w:ascii="Calibri" w:hAnsi="Calibri" w:cs="Arial"/>
          <w:i w:val="0"/>
          <w:color w:val="002060"/>
        </w:rPr>
      </w:pPr>
      <w:r>
        <w:rPr>
          <w:rFonts w:ascii="Calibri" w:hAnsi="Calibri" w:cs="Arial"/>
          <w:i w:val="0"/>
          <w:color w:val="002060"/>
        </w:rPr>
        <w:t>DECLARATION A L’ASSUREUR</w:t>
      </w:r>
    </w:p>
    <w:p w14:paraId="505B7ECC" w14:textId="77777777" w:rsidR="00936BD5" w:rsidRDefault="00936BD5" w:rsidP="00936BD5">
      <w:pPr>
        <w:pStyle w:val="Corpsdetexte"/>
        <w:rPr>
          <w:rFonts w:ascii="Calibri" w:hAnsi="Calibri" w:cs="Arial"/>
          <w:i w:val="0"/>
          <w:color w:val="002060"/>
        </w:rPr>
      </w:pPr>
    </w:p>
    <w:p w14:paraId="611C27D5"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ARTICLE 8</w:t>
      </w:r>
    </w:p>
    <w:p w14:paraId="1030FA69" w14:textId="77777777" w:rsidR="00936BD5" w:rsidRDefault="00936BD5" w:rsidP="00936BD5">
      <w:pPr>
        <w:pStyle w:val="Corpsdetexte"/>
        <w:rPr>
          <w:rFonts w:ascii="Calibri" w:hAnsi="Calibri" w:cs="Arial"/>
          <w:i w:val="0"/>
          <w:color w:val="002060"/>
        </w:rPr>
      </w:pPr>
      <w:r>
        <w:rPr>
          <w:rFonts w:ascii="Calibri" w:hAnsi="Calibri" w:cs="Arial"/>
          <w:i w:val="0"/>
          <w:color w:val="002060"/>
        </w:rPr>
        <w:t>VENTILATION DE LA PRIME</w:t>
      </w:r>
    </w:p>
    <w:p w14:paraId="4203546D" w14:textId="77777777" w:rsidR="00936BD5" w:rsidRDefault="00936BD5" w:rsidP="00936BD5">
      <w:pPr>
        <w:pStyle w:val="Corpsdetexte"/>
        <w:rPr>
          <w:rFonts w:ascii="Calibri" w:hAnsi="Calibri" w:cs="Arial"/>
          <w:b/>
          <w:i w:val="0"/>
          <w:color w:val="000000"/>
          <w:sz w:val="28"/>
        </w:rPr>
      </w:pPr>
    </w:p>
    <w:p w14:paraId="14CAC1FA"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ARTICLE 9</w:t>
      </w:r>
    </w:p>
    <w:p w14:paraId="41804845" w14:textId="77777777" w:rsidR="00936BD5" w:rsidRDefault="00936BD5" w:rsidP="00936BD5">
      <w:pPr>
        <w:pStyle w:val="Corpsdetexte"/>
        <w:rPr>
          <w:rFonts w:ascii="Calibri" w:hAnsi="Calibri" w:cs="Arial"/>
          <w:i w:val="0"/>
          <w:color w:val="002060"/>
        </w:rPr>
      </w:pPr>
      <w:r>
        <w:rPr>
          <w:rFonts w:ascii="Calibri" w:hAnsi="Calibri" w:cs="Arial"/>
          <w:i w:val="0"/>
          <w:color w:val="002060"/>
        </w:rPr>
        <w:t>GESTION DES SINISTRES</w:t>
      </w:r>
    </w:p>
    <w:p w14:paraId="71615E99" w14:textId="77777777" w:rsidR="00936BD5" w:rsidRDefault="00936BD5" w:rsidP="00936BD5">
      <w:pPr>
        <w:pStyle w:val="Corpsdetexte"/>
        <w:rPr>
          <w:rFonts w:ascii="Calibri" w:hAnsi="Calibri" w:cs="Arial"/>
          <w:i w:val="0"/>
          <w:color w:val="002060"/>
        </w:rPr>
      </w:pPr>
    </w:p>
    <w:p w14:paraId="3F770420"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ARTICLE 10</w:t>
      </w:r>
    </w:p>
    <w:p w14:paraId="53E612DF" w14:textId="77777777" w:rsidR="00936BD5" w:rsidRDefault="00936BD5" w:rsidP="00936BD5">
      <w:pPr>
        <w:pStyle w:val="Corpsdetexte"/>
        <w:rPr>
          <w:rFonts w:ascii="Calibri" w:hAnsi="Calibri" w:cs="Arial"/>
          <w:i w:val="0"/>
          <w:color w:val="002060"/>
        </w:rPr>
      </w:pPr>
      <w:r>
        <w:rPr>
          <w:rFonts w:ascii="Calibri" w:hAnsi="Calibri" w:cs="Arial"/>
          <w:i w:val="0"/>
          <w:color w:val="002060"/>
        </w:rPr>
        <w:t>PRESCRIPTION BIENNALE</w:t>
      </w:r>
    </w:p>
    <w:p w14:paraId="3C6EC749" w14:textId="77777777" w:rsidR="00654B34" w:rsidRDefault="00654B34" w:rsidP="00936BD5">
      <w:pPr>
        <w:pStyle w:val="Corpsdetexte"/>
        <w:rPr>
          <w:rFonts w:ascii="Calibri" w:hAnsi="Calibri" w:cs="Arial"/>
          <w:i w:val="0"/>
          <w:color w:val="002060"/>
        </w:rPr>
      </w:pPr>
    </w:p>
    <w:p w14:paraId="00DFFFEF" w14:textId="77777777" w:rsidR="00C566FF" w:rsidRPr="000A1174" w:rsidRDefault="00C566FF" w:rsidP="00C566FF">
      <w:pPr>
        <w:pStyle w:val="Corpsdetexte"/>
        <w:rPr>
          <w:rFonts w:ascii="Calibri" w:hAnsi="Calibri" w:cs="Arial"/>
          <w:b/>
          <w:i w:val="0"/>
          <w:color w:val="000000"/>
          <w:sz w:val="28"/>
          <w:szCs w:val="28"/>
        </w:rPr>
      </w:pPr>
      <w:r w:rsidRPr="000A1174">
        <w:rPr>
          <w:rFonts w:ascii="Calibri" w:hAnsi="Calibri" w:cs="Arial"/>
          <w:b/>
          <w:i w:val="0"/>
          <w:color w:val="000000"/>
          <w:sz w:val="28"/>
          <w:szCs w:val="28"/>
        </w:rPr>
        <w:t xml:space="preserve">ARTICLE </w:t>
      </w:r>
      <w:r w:rsidR="0060117F" w:rsidRPr="000A1174">
        <w:rPr>
          <w:rFonts w:ascii="Calibri" w:hAnsi="Calibri" w:cs="Arial"/>
          <w:b/>
          <w:i w:val="0"/>
          <w:color w:val="000000"/>
          <w:sz w:val="28"/>
          <w:szCs w:val="28"/>
        </w:rPr>
        <w:t>11</w:t>
      </w:r>
      <w:r w:rsidRPr="000A1174">
        <w:rPr>
          <w:rFonts w:ascii="Calibri" w:hAnsi="Calibri" w:cs="Arial"/>
          <w:b/>
          <w:i w:val="0"/>
          <w:color w:val="000000"/>
          <w:sz w:val="28"/>
          <w:szCs w:val="28"/>
        </w:rPr>
        <w:t xml:space="preserve"> </w:t>
      </w:r>
    </w:p>
    <w:p w14:paraId="2C6A2115" w14:textId="77777777" w:rsidR="00C566FF" w:rsidRDefault="00C566FF" w:rsidP="00C566FF">
      <w:pPr>
        <w:pStyle w:val="Corpsdetexte"/>
        <w:rPr>
          <w:rFonts w:ascii="Calibri" w:hAnsi="Calibri" w:cs="Arial"/>
          <w:i w:val="0"/>
          <w:color w:val="002060"/>
        </w:rPr>
      </w:pPr>
      <w:r>
        <w:rPr>
          <w:rFonts w:ascii="Calibri" w:hAnsi="Calibri" w:cs="Arial"/>
          <w:i w:val="0"/>
          <w:color w:val="002060"/>
        </w:rPr>
        <w:t>PROTECTION DES DONNEES</w:t>
      </w:r>
    </w:p>
    <w:p w14:paraId="7E83F160" w14:textId="77777777" w:rsidR="002B6FC0" w:rsidRPr="001D3B73" w:rsidRDefault="000912E3" w:rsidP="00936BD5">
      <w:pPr>
        <w:rPr>
          <w:sz w:val="2"/>
        </w:rPr>
      </w:pPr>
      <w:r w:rsidRPr="00B5107C">
        <w:rPr>
          <w:rFonts w:ascii="Calibri" w:hAnsi="Calibri"/>
        </w:rPr>
        <w:br w:type="page"/>
      </w:r>
      <w:r w:rsidR="00A36072" w:rsidRPr="00B5107C">
        <w:rPr>
          <w:rFonts w:ascii="Calibri" w:hAnsi="Calibri"/>
        </w:rPr>
        <w:lastRenderedPageBreak/>
        <w:t xml:space="preserve"> </w:t>
      </w:r>
    </w:p>
    <w:p w14:paraId="26CFF7E9"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1</w:t>
      </w:r>
      <w:r>
        <w:rPr>
          <w:rStyle w:val="Titredulivre"/>
          <w:color w:val="auto"/>
          <w:sz w:val="32"/>
        </w:rPr>
        <w:tab/>
      </w:r>
      <w:r>
        <w:rPr>
          <w:rFonts w:eastAsia="PMingLiU" w:cs="Arial"/>
          <w:sz w:val="24"/>
        </w:rPr>
        <w:tab/>
      </w:r>
    </w:p>
    <w:p w14:paraId="13666377"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OBJET DE LA CONSULTATION</w:t>
      </w:r>
    </w:p>
    <w:p w14:paraId="5A027A16" w14:textId="77777777" w:rsidR="00155EE2" w:rsidRPr="00B5107C" w:rsidRDefault="00155EE2" w:rsidP="008A046D">
      <w:pPr>
        <w:rPr>
          <w:rFonts w:ascii="Calibri" w:hAnsi="Calibri"/>
        </w:rPr>
      </w:pPr>
    </w:p>
    <w:p w14:paraId="5C7D6D30" w14:textId="61DFEC15" w:rsidR="00762F32" w:rsidRPr="00B5107C" w:rsidRDefault="00A36072" w:rsidP="009B296C">
      <w:pPr>
        <w:jc w:val="both"/>
        <w:rPr>
          <w:rFonts w:ascii="Calibri" w:hAnsi="Calibri"/>
        </w:rPr>
      </w:pPr>
      <w:r w:rsidRPr="00B5107C">
        <w:rPr>
          <w:rFonts w:ascii="Calibri" w:hAnsi="Calibri"/>
        </w:rPr>
        <w:t xml:space="preserve">La </w:t>
      </w:r>
      <w:r w:rsidR="0029686D" w:rsidRPr="00B5107C">
        <w:rPr>
          <w:rFonts w:ascii="Calibri" w:hAnsi="Calibri"/>
        </w:rPr>
        <w:t>collectivité</w:t>
      </w:r>
      <w:r w:rsidR="006905E1">
        <w:rPr>
          <w:rFonts w:ascii="Calibri" w:hAnsi="Calibri"/>
        </w:rPr>
        <w:t xml:space="preserve"> </w:t>
      </w:r>
      <w:r w:rsidR="0060117F" w:rsidRPr="00B5107C">
        <w:rPr>
          <w:rFonts w:ascii="Calibri" w:hAnsi="Calibri"/>
        </w:rPr>
        <w:t>procède</w:t>
      </w:r>
      <w:r w:rsidRPr="00B5107C">
        <w:rPr>
          <w:rFonts w:ascii="Calibri" w:hAnsi="Calibri"/>
        </w:rPr>
        <w:t xml:space="preserve"> à une consultation en vue de mettre en place un co</w:t>
      </w:r>
      <w:r w:rsidR="00192939">
        <w:rPr>
          <w:rFonts w:ascii="Calibri" w:hAnsi="Calibri"/>
        </w:rPr>
        <w:t xml:space="preserve">ntrat d’assurance garantissant </w:t>
      </w:r>
      <w:r w:rsidRPr="00B5107C">
        <w:rPr>
          <w:rFonts w:ascii="Calibri" w:hAnsi="Calibri"/>
        </w:rPr>
        <w:t>son parc automobile et ses risques annexes.</w:t>
      </w:r>
    </w:p>
    <w:p w14:paraId="52D2A2ED" w14:textId="77777777" w:rsidR="00F71445" w:rsidRDefault="00F71445" w:rsidP="00F71445">
      <w:pPr>
        <w:pStyle w:val="arima1"/>
        <w:pBdr>
          <w:bottom w:val="single" w:sz="4" w:space="2" w:color="5B9BD5"/>
        </w:pBdr>
        <w:ind w:left="-567" w:right="-284"/>
        <w:rPr>
          <w:rStyle w:val="Titredulivre"/>
          <w:color w:val="auto"/>
          <w:sz w:val="32"/>
        </w:rPr>
      </w:pPr>
      <w:r>
        <w:rPr>
          <w:rStyle w:val="Titredulivre"/>
          <w:color w:val="auto"/>
          <w:sz w:val="32"/>
        </w:rPr>
        <w:t>ARTICLE 2</w:t>
      </w:r>
      <w:r>
        <w:rPr>
          <w:rStyle w:val="Titredulivre"/>
          <w:color w:val="auto"/>
          <w:sz w:val="32"/>
        </w:rPr>
        <w:tab/>
      </w:r>
      <w:r>
        <w:rPr>
          <w:rStyle w:val="Titredulivre"/>
          <w:color w:val="auto"/>
          <w:sz w:val="32"/>
        </w:rPr>
        <w:tab/>
      </w:r>
    </w:p>
    <w:p w14:paraId="75C14BCA" w14:textId="77777777" w:rsidR="00F71445" w:rsidRPr="00CF07D8" w:rsidRDefault="00F71445" w:rsidP="00E1016E">
      <w:pPr>
        <w:pStyle w:val="arima1"/>
        <w:pBdr>
          <w:bottom w:val="single" w:sz="4" w:space="2" w:color="5B9BD5"/>
        </w:pBdr>
        <w:spacing w:beforeAutospacing="0"/>
        <w:ind w:left="-567" w:right="-284"/>
        <w:rPr>
          <w:rFonts w:eastAsia="PMingLiU" w:cs="Arial"/>
          <w:color w:val="2F5496"/>
          <w:sz w:val="24"/>
        </w:rPr>
      </w:pPr>
      <w:r w:rsidRPr="00CF07D8">
        <w:rPr>
          <w:rFonts w:eastAsia="PMingLiU" w:cs="Arial"/>
          <w:b/>
          <w:i w:val="0"/>
          <w:color w:val="2F5496"/>
          <w:sz w:val="24"/>
        </w:rPr>
        <w:t>COLLECTIVITE SOUSCRIPTRICE</w:t>
      </w:r>
    </w:p>
    <w:p w14:paraId="13858197" w14:textId="77777777" w:rsidR="00A36072" w:rsidRPr="00B5107C" w:rsidRDefault="00A36072" w:rsidP="008A046D">
      <w:pPr>
        <w:pStyle w:val="Titre3"/>
        <w:ind w:hanging="765"/>
        <w:jc w:val="left"/>
        <w:rPr>
          <w:rFonts w:ascii="Calibri" w:hAnsi="Calibri"/>
          <w:sz w:val="24"/>
          <w:szCs w:val="24"/>
        </w:rPr>
      </w:pPr>
    </w:p>
    <w:p w14:paraId="68D25DA2" w14:textId="53CC1961" w:rsidR="006905E1" w:rsidRPr="006905E1" w:rsidRDefault="006905E1" w:rsidP="006905E1">
      <w:pPr>
        <w:rPr>
          <w:rFonts w:ascii="Calibri" w:hAnsi="Calibri"/>
          <w:b/>
          <w:lang w:val="x-none"/>
        </w:rPr>
      </w:pPr>
      <w:r w:rsidRPr="006905E1">
        <w:rPr>
          <w:rFonts w:ascii="Calibri" w:hAnsi="Calibri"/>
          <w:b/>
        </w:rPr>
        <w:t>Ville de BOULOGNE-BILLANCOURT</w:t>
      </w:r>
    </w:p>
    <w:p w14:paraId="695EFCDF" w14:textId="77777777" w:rsidR="006905E1" w:rsidRPr="006905E1" w:rsidRDefault="006905E1" w:rsidP="006905E1">
      <w:pPr>
        <w:rPr>
          <w:rFonts w:ascii="Calibri" w:hAnsi="Calibri"/>
          <w:b/>
        </w:rPr>
      </w:pPr>
      <w:r w:rsidRPr="006905E1">
        <w:rPr>
          <w:rFonts w:ascii="Calibri" w:hAnsi="Calibri"/>
          <w:b/>
          <w:lang w:val="x-none"/>
        </w:rPr>
        <w:t xml:space="preserve">Représentée par </w:t>
      </w:r>
      <w:r w:rsidRPr="006905E1">
        <w:rPr>
          <w:rFonts w:ascii="Calibri" w:hAnsi="Calibri"/>
          <w:b/>
        </w:rPr>
        <w:t xml:space="preserve">Monsieur le Maire </w:t>
      </w:r>
    </w:p>
    <w:p w14:paraId="7C17DBDD" w14:textId="77777777" w:rsidR="006905E1" w:rsidRPr="006905E1" w:rsidRDefault="006905E1" w:rsidP="006905E1">
      <w:pPr>
        <w:rPr>
          <w:rFonts w:ascii="Calibri" w:hAnsi="Calibri"/>
          <w:b/>
        </w:rPr>
      </w:pPr>
      <w:r w:rsidRPr="006905E1">
        <w:rPr>
          <w:rFonts w:ascii="Calibri" w:hAnsi="Calibri"/>
          <w:b/>
        </w:rPr>
        <w:tab/>
      </w:r>
      <w:r w:rsidRPr="006905E1">
        <w:rPr>
          <w:rFonts w:ascii="Calibri" w:hAnsi="Calibri"/>
          <w:b/>
        </w:rPr>
        <w:tab/>
      </w:r>
    </w:p>
    <w:p w14:paraId="3A5A99DB" w14:textId="77777777" w:rsidR="006905E1" w:rsidRPr="006905E1" w:rsidRDefault="006905E1" w:rsidP="006905E1">
      <w:pPr>
        <w:rPr>
          <w:rFonts w:ascii="Calibri" w:hAnsi="Calibri"/>
        </w:rPr>
      </w:pPr>
      <w:r w:rsidRPr="006905E1">
        <w:rPr>
          <w:rFonts w:ascii="Calibri" w:hAnsi="Calibri"/>
        </w:rPr>
        <w:t>26 Avenue André Morizet</w:t>
      </w:r>
    </w:p>
    <w:p w14:paraId="40CD480A" w14:textId="77777777" w:rsidR="006905E1" w:rsidRPr="006905E1" w:rsidRDefault="006905E1" w:rsidP="006905E1">
      <w:pPr>
        <w:rPr>
          <w:rFonts w:ascii="Calibri" w:hAnsi="Calibri"/>
        </w:rPr>
      </w:pPr>
      <w:r w:rsidRPr="006905E1">
        <w:rPr>
          <w:rFonts w:ascii="Calibri" w:hAnsi="Calibri"/>
        </w:rPr>
        <w:t>92 100 BOULOGNE BILLANCOURT CEDEX</w:t>
      </w:r>
    </w:p>
    <w:p w14:paraId="06AD17A0" w14:textId="1E518D8A" w:rsidR="00F71445" w:rsidRDefault="00F71445" w:rsidP="009B296C">
      <w:pPr>
        <w:rPr>
          <w:rFonts w:ascii="Calibri" w:hAnsi="Calibri"/>
        </w:rPr>
      </w:pPr>
    </w:p>
    <w:p w14:paraId="397012F1"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3</w:t>
      </w:r>
      <w:r>
        <w:rPr>
          <w:rStyle w:val="Titredulivre"/>
          <w:color w:val="auto"/>
          <w:sz w:val="32"/>
        </w:rPr>
        <w:tab/>
      </w:r>
      <w:r>
        <w:rPr>
          <w:rFonts w:eastAsia="PMingLiU" w:cs="Arial"/>
          <w:sz w:val="24"/>
        </w:rPr>
        <w:tab/>
      </w:r>
    </w:p>
    <w:p w14:paraId="1B937BC6"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PIECES CONSTITUTIVES DU MARCHE</w:t>
      </w:r>
    </w:p>
    <w:p w14:paraId="040014B4" w14:textId="77777777" w:rsidR="00F71445" w:rsidRPr="00B5107C" w:rsidRDefault="00F71445" w:rsidP="00F71445">
      <w:pPr>
        <w:ind w:left="-567"/>
        <w:rPr>
          <w:rFonts w:ascii="Calibri" w:hAnsi="Calibri"/>
        </w:rPr>
      </w:pPr>
    </w:p>
    <w:p w14:paraId="1226F298" w14:textId="77777777" w:rsidR="00F71445" w:rsidRDefault="00F71445" w:rsidP="00F71445">
      <w:pPr>
        <w:pStyle w:val="Corpsdetexte"/>
        <w:jc w:val="left"/>
        <w:rPr>
          <w:rFonts w:ascii="Calibri" w:hAnsi="Calibri"/>
          <w:i w:val="0"/>
        </w:rPr>
      </w:pPr>
      <w:r>
        <w:rPr>
          <w:rFonts w:ascii="Calibri" w:hAnsi="Calibri"/>
          <w:i w:val="0"/>
        </w:rPr>
        <w:t>Le marché est constitué par les documents contractuels énumérés ci-dessous par ordre de priorité décroissante :</w:t>
      </w:r>
    </w:p>
    <w:p w14:paraId="7B356358" w14:textId="77777777" w:rsidR="008E739F" w:rsidRDefault="008E739F" w:rsidP="00F71445">
      <w:pPr>
        <w:pStyle w:val="Corpsdetexte"/>
        <w:jc w:val="left"/>
        <w:rPr>
          <w:rFonts w:ascii="Calibri" w:hAnsi="Calibri"/>
          <w:i w:val="0"/>
        </w:rPr>
      </w:pPr>
    </w:p>
    <w:p w14:paraId="4A3114AA" w14:textId="77777777" w:rsidR="00F71445" w:rsidRPr="00292B3C" w:rsidRDefault="00F71445">
      <w:pPr>
        <w:numPr>
          <w:ilvl w:val="0"/>
          <w:numId w:val="11"/>
        </w:numPr>
        <w:ind w:left="426" w:hanging="426"/>
        <w:jc w:val="both"/>
        <w:rPr>
          <w:rFonts w:ascii="Calibri" w:hAnsi="Calibri"/>
        </w:rPr>
      </w:pPr>
      <w:r w:rsidRPr="00292B3C">
        <w:rPr>
          <w:rFonts w:ascii="Calibri" w:hAnsi="Calibri"/>
        </w:rPr>
        <w:t>L’Acte d’Engagement et ses annexes</w:t>
      </w:r>
    </w:p>
    <w:p w14:paraId="57F29499" w14:textId="77777777" w:rsidR="00F71445" w:rsidRPr="00292B3C" w:rsidRDefault="00F71445">
      <w:pPr>
        <w:numPr>
          <w:ilvl w:val="0"/>
          <w:numId w:val="11"/>
        </w:numPr>
        <w:ind w:left="426" w:hanging="426"/>
        <w:jc w:val="both"/>
        <w:rPr>
          <w:rFonts w:ascii="Calibri" w:hAnsi="Calibri"/>
        </w:rPr>
      </w:pPr>
      <w:r w:rsidRPr="00292B3C">
        <w:rPr>
          <w:rFonts w:ascii="Calibri" w:hAnsi="Calibri"/>
        </w:rPr>
        <w:t xml:space="preserve">Le présent </w:t>
      </w:r>
      <w:r w:rsidR="00DC3894" w:rsidRPr="00292B3C">
        <w:rPr>
          <w:rFonts w:ascii="Calibri" w:hAnsi="Calibri"/>
        </w:rPr>
        <w:t>c</w:t>
      </w:r>
      <w:r w:rsidRPr="00292B3C">
        <w:rPr>
          <w:rFonts w:ascii="Calibri" w:hAnsi="Calibri"/>
        </w:rPr>
        <w:t>ahier des Clauses Administr</w:t>
      </w:r>
      <w:r w:rsidR="00EF6F2D" w:rsidRPr="00292B3C">
        <w:rPr>
          <w:rFonts w:ascii="Calibri" w:hAnsi="Calibri"/>
        </w:rPr>
        <w:t>atives Particulières (C.C.A.P.)</w:t>
      </w:r>
    </w:p>
    <w:p w14:paraId="103B9F6E" w14:textId="77777777" w:rsidR="00F71445" w:rsidRPr="00292B3C" w:rsidRDefault="00F71445">
      <w:pPr>
        <w:numPr>
          <w:ilvl w:val="0"/>
          <w:numId w:val="11"/>
        </w:numPr>
        <w:ind w:left="426" w:hanging="426"/>
        <w:jc w:val="both"/>
        <w:rPr>
          <w:rFonts w:ascii="Calibri" w:hAnsi="Calibri"/>
        </w:rPr>
      </w:pPr>
      <w:r w:rsidRPr="00292B3C">
        <w:rPr>
          <w:rFonts w:ascii="Calibri" w:hAnsi="Calibri"/>
        </w:rPr>
        <w:t>Le cahier des Clauses Techniques Particulières (C.C.T.P.)</w:t>
      </w:r>
    </w:p>
    <w:p w14:paraId="5A5FFD60" w14:textId="77777777" w:rsidR="00F71445" w:rsidRPr="00292B3C" w:rsidRDefault="00D5025E">
      <w:pPr>
        <w:numPr>
          <w:ilvl w:val="0"/>
          <w:numId w:val="11"/>
        </w:numPr>
        <w:ind w:left="426" w:hanging="426"/>
        <w:jc w:val="both"/>
        <w:rPr>
          <w:rFonts w:ascii="Calibri" w:hAnsi="Calibri"/>
        </w:rPr>
      </w:pPr>
      <w:r w:rsidRPr="00292B3C">
        <w:rPr>
          <w:rFonts w:ascii="Calibri" w:hAnsi="Calibri"/>
        </w:rPr>
        <w:t>Les</w:t>
      </w:r>
      <w:r w:rsidR="00F71445" w:rsidRPr="00292B3C">
        <w:rPr>
          <w:rFonts w:ascii="Calibri" w:hAnsi="Calibri"/>
        </w:rPr>
        <w:t xml:space="preserve"> </w:t>
      </w:r>
      <w:r w:rsidR="000B0C7A" w:rsidRPr="00292B3C">
        <w:rPr>
          <w:rFonts w:ascii="Calibri" w:hAnsi="Calibri"/>
        </w:rPr>
        <w:t>conditions générales de garanties</w:t>
      </w:r>
    </w:p>
    <w:p w14:paraId="2F88317B" w14:textId="77777777" w:rsidR="00F71445" w:rsidRPr="00292B3C" w:rsidRDefault="00F71445">
      <w:pPr>
        <w:numPr>
          <w:ilvl w:val="0"/>
          <w:numId w:val="11"/>
        </w:numPr>
        <w:ind w:left="426" w:hanging="426"/>
        <w:jc w:val="both"/>
        <w:rPr>
          <w:rFonts w:ascii="Calibri" w:hAnsi="Calibri"/>
        </w:rPr>
      </w:pPr>
      <w:r w:rsidRPr="00292B3C">
        <w:rPr>
          <w:rFonts w:ascii="Calibri" w:hAnsi="Calibri"/>
        </w:rPr>
        <w:t>L’Inventaire des risques</w:t>
      </w:r>
      <w:r w:rsidR="000B0C7A" w:rsidRPr="00292B3C">
        <w:rPr>
          <w:rFonts w:ascii="Calibri" w:hAnsi="Calibri"/>
        </w:rPr>
        <w:t xml:space="preserve"> </w:t>
      </w:r>
      <w:r w:rsidR="00657DC6" w:rsidRPr="00292B3C">
        <w:rPr>
          <w:rFonts w:ascii="Calibri" w:hAnsi="Calibri"/>
        </w:rPr>
        <w:t>-</w:t>
      </w:r>
      <w:r w:rsidR="000B0C7A" w:rsidRPr="00292B3C">
        <w:rPr>
          <w:rFonts w:ascii="Calibri" w:hAnsi="Calibri"/>
        </w:rPr>
        <w:t xml:space="preserve"> la sinistralité</w:t>
      </w:r>
    </w:p>
    <w:p w14:paraId="034A3565" w14:textId="77777777" w:rsidR="00F71445" w:rsidRPr="00292B3C" w:rsidRDefault="00F71445" w:rsidP="00F71445">
      <w:pPr>
        <w:pStyle w:val="arima1"/>
        <w:pBdr>
          <w:bottom w:val="single" w:sz="4" w:space="2" w:color="5B9BD5"/>
        </w:pBdr>
        <w:ind w:left="-567" w:right="-284"/>
        <w:rPr>
          <w:rFonts w:eastAsia="PMingLiU" w:cs="Arial"/>
          <w:sz w:val="24"/>
        </w:rPr>
      </w:pPr>
      <w:r w:rsidRPr="00292B3C">
        <w:rPr>
          <w:rStyle w:val="Titredulivre"/>
          <w:color w:val="auto"/>
          <w:sz w:val="32"/>
        </w:rPr>
        <w:t>ARTICLE 4</w:t>
      </w:r>
      <w:r w:rsidRPr="00292B3C">
        <w:rPr>
          <w:rStyle w:val="Titredulivre"/>
          <w:color w:val="auto"/>
          <w:sz w:val="32"/>
        </w:rPr>
        <w:tab/>
      </w:r>
      <w:r w:rsidRPr="00292B3C">
        <w:rPr>
          <w:rFonts w:eastAsia="PMingLiU" w:cs="Arial"/>
          <w:sz w:val="24"/>
        </w:rPr>
        <w:tab/>
      </w:r>
    </w:p>
    <w:p w14:paraId="50EF2002" w14:textId="77777777" w:rsidR="00F71445" w:rsidRPr="00292B3C" w:rsidRDefault="00F71445" w:rsidP="00E1016E">
      <w:pPr>
        <w:pStyle w:val="arima1"/>
        <w:pBdr>
          <w:bottom w:val="single" w:sz="4" w:space="2" w:color="5B9BD5"/>
        </w:pBdr>
        <w:spacing w:beforeAutospacing="0"/>
        <w:ind w:left="-567" w:right="-284"/>
        <w:rPr>
          <w:rFonts w:eastAsia="PMingLiU" w:cs="Arial"/>
          <w:b/>
          <w:i w:val="0"/>
          <w:color w:val="2F5496"/>
          <w:sz w:val="24"/>
        </w:rPr>
      </w:pPr>
      <w:r w:rsidRPr="00292B3C">
        <w:rPr>
          <w:rFonts w:eastAsia="PMingLiU" w:cs="Arial"/>
          <w:b/>
          <w:i w:val="0"/>
          <w:color w:val="2F5496"/>
          <w:sz w:val="24"/>
        </w:rPr>
        <w:t>PRISE D’EFFET DU MARCHE – DUREE – ECHEANCE – RESILIATION</w:t>
      </w:r>
    </w:p>
    <w:p w14:paraId="00ABCF0A" w14:textId="77777777" w:rsidR="00A36072" w:rsidRPr="00292B3C" w:rsidRDefault="00A36072" w:rsidP="008A046D">
      <w:pPr>
        <w:rPr>
          <w:rFonts w:ascii="Calibri" w:hAnsi="Calibri"/>
          <w:b/>
          <w:color w:val="FF0000"/>
        </w:rPr>
      </w:pPr>
      <w:r w:rsidRPr="00292B3C">
        <w:rPr>
          <w:rFonts w:ascii="Calibri" w:hAnsi="Calibri"/>
          <w:b/>
          <w:color w:val="FF0000"/>
        </w:rPr>
        <w:tab/>
      </w:r>
    </w:p>
    <w:p w14:paraId="5A3262BC" w14:textId="77777777" w:rsidR="00F71445" w:rsidRPr="00292B3C" w:rsidRDefault="00F71445">
      <w:pPr>
        <w:numPr>
          <w:ilvl w:val="0"/>
          <w:numId w:val="12"/>
        </w:numPr>
        <w:pBdr>
          <w:bottom w:val="single" w:sz="4" w:space="1" w:color="FFC000"/>
        </w:pBdr>
        <w:ind w:left="426" w:hanging="426"/>
        <w:rPr>
          <w:rFonts w:ascii="Calibri" w:hAnsi="Calibri"/>
          <w:b/>
          <w:color w:val="002060"/>
        </w:rPr>
      </w:pPr>
      <w:r w:rsidRPr="00292B3C">
        <w:rPr>
          <w:rFonts w:ascii="Calibri" w:hAnsi="Calibri"/>
          <w:b/>
          <w:color w:val="002060"/>
        </w:rPr>
        <w:t xml:space="preserve">Prise d’effet du marché - durée </w:t>
      </w:r>
    </w:p>
    <w:p w14:paraId="7C52AD70" w14:textId="77777777" w:rsidR="006905E1" w:rsidRPr="006905E1" w:rsidRDefault="006905E1" w:rsidP="006905E1">
      <w:pPr>
        <w:rPr>
          <w:rFonts w:ascii="Calibri" w:hAnsi="Calibri"/>
        </w:rPr>
      </w:pPr>
      <w:bookmarkStart w:id="10" w:name="_Hlk37693302"/>
      <w:r w:rsidRPr="006905E1">
        <w:rPr>
          <w:rFonts w:ascii="Calibri" w:hAnsi="Calibri"/>
        </w:rPr>
        <w:t>1</w:t>
      </w:r>
      <w:r w:rsidRPr="006905E1">
        <w:rPr>
          <w:rFonts w:ascii="Calibri" w:hAnsi="Calibri"/>
          <w:vertAlign w:val="superscript"/>
        </w:rPr>
        <w:t>er</w:t>
      </w:r>
      <w:r w:rsidRPr="006905E1">
        <w:rPr>
          <w:rFonts w:ascii="Calibri" w:hAnsi="Calibri"/>
        </w:rPr>
        <w:t xml:space="preserve"> janvier 2027 - 00 h 00 pour une durée de 48 mois</w:t>
      </w:r>
    </w:p>
    <w:p w14:paraId="0AD4A557" w14:textId="30673072" w:rsidR="006905E1" w:rsidRPr="006905E1" w:rsidRDefault="006905E1" w:rsidP="006905E1">
      <w:pPr>
        <w:rPr>
          <w:rFonts w:ascii="Calibri" w:hAnsi="Calibri"/>
        </w:rPr>
      </w:pPr>
      <w:r w:rsidRPr="006905E1">
        <w:rPr>
          <w:rFonts w:ascii="Calibri" w:hAnsi="Calibri"/>
        </w:rPr>
        <w:t>Il expirera le 31 décembre</w:t>
      </w:r>
      <w:bookmarkEnd w:id="10"/>
      <w:r w:rsidR="00B94F55">
        <w:rPr>
          <w:rFonts w:ascii="Calibri" w:hAnsi="Calibri"/>
        </w:rPr>
        <w:t xml:space="preserve"> 2030.</w:t>
      </w:r>
    </w:p>
    <w:p w14:paraId="4F16121A" w14:textId="77777777" w:rsidR="0046397E" w:rsidRPr="00292B3C" w:rsidRDefault="0046397E" w:rsidP="0046397E">
      <w:pPr>
        <w:rPr>
          <w:rFonts w:ascii="Calibri" w:hAnsi="Calibri"/>
          <w:color w:val="FF0000"/>
        </w:rPr>
      </w:pPr>
    </w:p>
    <w:p w14:paraId="39DE5D39" w14:textId="77777777" w:rsidR="00F71445" w:rsidRPr="00292B3C" w:rsidRDefault="00F71445" w:rsidP="000C4414">
      <w:pPr>
        <w:pStyle w:val="Paragraphedeliste"/>
        <w:ind w:left="0"/>
        <w:rPr>
          <w:rFonts w:ascii="Calibri" w:hAnsi="Calibri"/>
        </w:rPr>
      </w:pPr>
      <w:r w:rsidRPr="00292B3C">
        <w:rPr>
          <w:rFonts w:ascii="Calibri" w:hAnsi="Calibri"/>
        </w:rPr>
        <w:t>La garantie est acquise dès la prise d’effet prévue au présent C.C.A.P.</w:t>
      </w:r>
    </w:p>
    <w:p w14:paraId="22AB3929" w14:textId="77777777" w:rsidR="00F71445" w:rsidRPr="00292B3C" w:rsidRDefault="00F71445" w:rsidP="00F71445">
      <w:pPr>
        <w:pStyle w:val="Paragraphedeliste"/>
        <w:rPr>
          <w:rFonts w:ascii="Calibri" w:hAnsi="Calibri"/>
        </w:rPr>
      </w:pPr>
    </w:p>
    <w:p w14:paraId="1DBCB17D" w14:textId="77777777" w:rsidR="00F71445" w:rsidRPr="00292B3C" w:rsidRDefault="00F71445">
      <w:pPr>
        <w:numPr>
          <w:ilvl w:val="0"/>
          <w:numId w:val="12"/>
        </w:numPr>
        <w:pBdr>
          <w:bottom w:val="single" w:sz="4" w:space="1" w:color="FFC000"/>
        </w:pBdr>
        <w:ind w:left="426" w:hanging="426"/>
        <w:rPr>
          <w:rFonts w:ascii="Calibri" w:hAnsi="Calibri"/>
          <w:b/>
          <w:color w:val="002060"/>
        </w:rPr>
      </w:pPr>
      <w:r w:rsidRPr="00292B3C">
        <w:rPr>
          <w:rFonts w:ascii="Calibri" w:hAnsi="Calibri"/>
          <w:b/>
          <w:color w:val="002060"/>
        </w:rPr>
        <w:t xml:space="preserve">Echéance : </w:t>
      </w:r>
      <w:r w:rsidR="0060117F" w:rsidRPr="00292B3C">
        <w:rPr>
          <w:rFonts w:ascii="Calibri" w:hAnsi="Calibri"/>
          <w:b/>
          <w:color w:val="002060"/>
        </w:rPr>
        <w:t>1</w:t>
      </w:r>
      <w:r w:rsidR="0060117F" w:rsidRPr="00292B3C">
        <w:rPr>
          <w:rFonts w:ascii="Calibri" w:hAnsi="Calibri"/>
          <w:b/>
          <w:color w:val="002060"/>
          <w:vertAlign w:val="superscript"/>
        </w:rPr>
        <w:t>er</w:t>
      </w:r>
      <w:r w:rsidR="0060117F" w:rsidRPr="00292B3C">
        <w:rPr>
          <w:rFonts w:ascii="Calibri" w:hAnsi="Calibri"/>
          <w:b/>
          <w:color w:val="002060"/>
        </w:rPr>
        <w:t xml:space="preserve"> Janvier</w:t>
      </w:r>
    </w:p>
    <w:p w14:paraId="6AF1C8D9" w14:textId="77777777" w:rsidR="00EF6F2D" w:rsidRPr="00292B3C" w:rsidRDefault="00EF6F2D" w:rsidP="00F71445">
      <w:pPr>
        <w:pStyle w:val="Paragraphedeliste"/>
        <w:tabs>
          <w:tab w:val="num" w:pos="709"/>
        </w:tabs>
        <w:ind w:hanging="784"/>
        <w:rPr>
          <w:rFonts w:ascii="Calibri" w:hAnsi="Calibri"/>
          <w:b/>
        </w:rPr>
      </w:pPr>
    </w:p>
    <w:p w14:paraId="58B30EC3" w14:textId="77777777" w:rsidR="00F71445" w:rsidRPr="00292B3C" w:rsidRDefault="00F71445">
      <w:pPr>
        <w:numPr>
          <w:ilvl w:val="0"/>
          <w:numId w:val="12"/>
        </w:numPr>
        <w:pBdr>
          <w:bottom w:val="single" w:sz="4" w:space="1" w:color="FFC000"/>
        </w:pBdr>
        <w:ind w:left="426" w:hanging="426"/>
        <w:rPr>
          <w:rFonts w:ascii="Calibri" w:hAnsi="Calibri"/>
          <w:b/>
          <w:color w:val="002060"/>
        </w:rPr>
      </w:pPr>
      <w:r w:rsidRPr="00292B3C">
        <w:rPr>
          <w:rFonts w:ascii="Calibri" w:hAnsi="Calibri"/>
          <w:b/>
          <w:color w:val="002060"/>
        </w:rPr>
        <w:t>Résiliation </w:t>
      </w:r>
    </w:p>
    <w:p w14:paraId="684A3843" w14:textId="77777777" w:rsidR="00657DC6" w:rsidRPr="00292B3C" w:rsidRDefault="00913168" w:rsidP="00913168">
      <w:pPr>
        <w:pStyle w:val="Retraitcorpsdetexte3"/>
        <w:ind w:left="0"/>
        <w:jc w:val="both"/>
        <w:rPr>
          <w:rFonts w:ascii="Calibri" w:hAnsi="Calibri"/>
          <w:lang w:val="fr-FR"/>
        </w:rPr>
      </w:pPr>
      <w:r w:rsidRPr="00292B3C">
        <w:rPr>
          <w:rFonts w:ascii="Calibri" w:hAnsi="Calibri"/>
          <w:iCs/>
        </w:rPr>
        <w:t xml:space="preserve">Possibilité de résiliation annuelle à la date anniversaire en respectant un préavis réciproque de </w:t>
      </w:r>
      <w:r w:rsidRPr="00292B3C">
        <w:rPr>
          <w:rFonts w:ascii="Calibri" w:hAnsi="Calibri"/>
          <w:iCs/>
          <w:lang w:val="fr-FR"/>
        </w:rPr>
        <w:t xml:space="preserve">6 </w:t>
      </w:r>
      <w:r w:rsidRPr="00292B3C">
        <w:rPr>
          <w:rFonts w:ascii="Calibri" w:hAnsi="Calibri"/>
          <w:iCs/>
        </w:rPr>
        <w:t xml:space="preserve">mois. </w:t>
      </w:r>
      <w:r w:rsidRPr="00292B3C">
        <w:rPr>
          <w:rFonts w:ascii="Calibri" w:hAnsi="Calibri"/>
          <w:szCs w:val="24"/>
        </w:rPr>
        <w:t>Par dérogation à l’article R 113-10 du Code des Assurances, l’</w:t>
      </w:r>
      <w:r w:rsidR="0011649C" w:rsidRPr="00292B3C">
        <w:rPr>
          <w:rFonts w:ascii="Calibri" w:hAnsi="Calibri"/>
          <w:szCs w:val="24"/>
        </w:rPr>
        <w:t>Assureur</w:t>
      </w:r>
      <w:r w:rsidRPr="00292B3C">
        <w:rPr>
          <w:rFonts w:ascii="Calibri" w:hAnsi="Calibri"/>
          <w:szCs w:val="24"/>
        </w:rPr>
        <w:t xml:space="preserve"> ne pourra </w:t>
      </w:r>
      <w:r w:rsidR="002E70D8">
        <w:rPr>
          <w:rFonts w:ascii="Calibri" w:hAnsi="Calibri"/>
          <w:szCs w:val="24"/>
          <w:lang w:val="fr-FR"/>
        </w:rPr>
        <w:t xml:space="preserve">pas </w:t>
      </w:r>
      <w:r w:rsidRPr="00292B3C">
        <w:rPr>
          <w:rFonts w:ascii="Calibri" w:hAnsi="Calibri"/>
          <w:szCs w:val="24"/>
        </w:rPr>
        <w:t xml:space="preserve">résilier le contrat après sinistre. Seule la résiliation en respectant le préavis sera possible. </w:t>
      </w:r>
      <w:r w:rsidR="00DC3894" w:rsidRPr="00292B3C">
        <w:rPr>
          <w:rFonts w:ascii="Calibri" w:hAnsi="Calibri"/>
          <w:lang w:eastAsia="ar-SA"/>
        </w:rPr>
        <w:t>La résiliation s’effectuera par courrier recommandé avec AR</w:t>
      </w:r>
      <w:r w:rsidR="00DC3894" w:rsidRPr="00292B3C">
        <w:rPr>
          <w:rFonts w:ascii="Calibri" w:hAnsi="Calibri"/>
        </w:rPr>
        <w:t>.</w:t>
      </w:r>
      <w:r w:rsidR="00DC3894" w:rsidRPr="00292B3C">
        <w:rPr>
          <w:rFonts w:ascii="Calibri" w:hAnsi="Calibri"/>
          <w:lang w:val="fr-FR"/>
        </w:rPr>
        <w:t xml:space="preserve"> </w:t>
      </w:r>
    </w:p>
    <w:p w14:paraId="511EFCC0" w14:textId="5071CBBA" w:rsidR="00762F32" w:rsidRPr="00292B3C" w:rsidRDefault="00913168" w:rsidP="009B296C">
      <w:pPr>
        <w:pStyle w:val="Retraitcorpsdetexte3"/>
        <w:ind w:left="0"/>
        <w:jc w:val="both"/>
        <w:rPr>
          <w:rFonts w:ascii="Calibri" w:hAnsi="Calibri"/>
          <w:b/>
        </w:rPr>
      </w:pPr>
      <w:r w:rsidRPr="00292B3C">
        <w:rPr>
          <w:rFonts w:ascii="Calibri" w:hAnsi="Calibri"/>
        </w:rPr>
        <w:lastRenderedPageBreak/>
        <w:t>Toute modification sur les conditions du contrat (franchises, augmentation ou diminution des taux proposés lors de la souscription) devra être notifiée en respectant le préavis ci-dessus. Passé ce délai</w:t>
      </w:r>
      <w:r w:rsidR="00A4102C">
        <w:rPr>
          <w:rFonts w:ascii="Calibri" w:hAnsi="Calibri"/>
          <w:lang w:val="fr-FR"/>
        </w:rPr>
        <w:t>,</w:t>
      </w:r>
      <w:r w:rsidRPr="00292B3C">
        <w:rPr>
          <w:rFonts w:ascii="Calibri" w:hAnsi="Calibri"/>
        </w:rPr>
        <w:t xml:space="preserve"> </w:t>
      </w:r>
      <w:r w:rsidRPr="00292B3C">
        <w:rPr>
          <w:rFonts w:ascii="Calibri" w:hAnsi="Calibri"/>
          <w:lang w:val="fr-FR"/>
        </w:rPr>
        <w:t>la</w:t>
      </w:r>
      <w:r w:rsidRPr="00292B3C">
        <w:rPr>
          <w:rFonts w:ascii="Calibri" w:hAnsi="Calibri"/>
        </w:rPr>
        <w:t xml:space="preserve"> modification ne pourra être effective qu’à l'échéance</w:t>
      </w:r>
      <w:r w:rsidR="002E70D8">
        <w:rPr>
          <w:rFonts w:ascii="Calibri" w:hAnsi="Calibri"/>
          <w:lang w:val="fr-FR"/>
        </w:rPr>
        <w:t xml:space="preserve"> annuelle </w:t>
      </w:r>
      <w:r w:rsidRPr="00292B3C">
        <w:rPr>
          <w:rFonts w:ascii="Calibri" w:hAnsi="Calibri"/>
        </w:rPr>
        <w:t>suivante.</w:t>
      </w:r>
    </w:p>
    <w:p w14:paraId="2CD3212E" w14:textId="77777777" w:rsidR="00F71445" w:rsidRDefault="00F71445" w:rsidP="00F71445">
      <w:pPr>
        <w:pStyle w:val="arima1"/>
        <w:pBdr>
          <w:bottom w:val="single" w:sz="4" w:space="2" w:color="5B9BD5"/>
        </w:pBdr>
        <w:ind w:left="-567" w:right="-284"/>
        <w:rPr>
          <w:rStyle w:val="Titredulivre"/>
          <w:color w:val="auto"/>
          <w:sz w:val="32"/>
        </w:rPr>
      </w:pPr>
      <w:r w:rsidRPr="00292B3C">
        <w:rPr>
          <w:rStyle w:val="Titredulivre"/>
          <w:color w:val="auto"/>
          <w:sz w:val="32"/>
        </w:rPr>
        <w:t>ARTICLE</w:t>
      </w:r>
      <w:r>
        <w:rPr>
          <w:rStyle w:val="Titredulivre"/>
          <w:color w:val="auto"/>
          <w:sz w:val="32"/>
        </w:rPr>
        <w:t xml:space="preserve"> 5</w:t>
      </w:r>
    </w:p>
    <w:p w14:paraId="3AAC9A82" w14:textId="77777777" w:rsidR="00F71445" w:rsidRPr="00CF07D8" w:rsidRDefault="00F71445" w:rsidP="00E1016E">
      <w:pPr>
        <w:pStyle w:val="arima1"/>
        <w:pBdr>
          <w:bottom w:val="single" w:sz="4" w:space="2" w:color="5B9BD5"/>
        </w:pBdr>
        <w:spacing w:beforeAutospacing="0"/>
        <w:ind w:left="-567" w:right="-284"/>
        <w:rPr>
          <w:rFonts w:eastAsia="PMingLiU" w:cs="Arial"/>
          <w:color w:val="2F5496"/>
          <w:sz w:val="24"/>
        </w:rPr>
      </w:pPr>
      <w:r w:rsidRPr="00CF07D8">
        <w:rPr>
          <w:rFonts w:eastAsia="PMingLiU" w:cs="Arial"/>
          <w:b/>
          <w:i w:val="0"/>
          <w:color w:val="2F5496"/>
          <w:sz w:val="24"/>
        </w:rPr>
        <w:t>DETERMINATION DU PRIX DU MARCHE</w:t>
      </w:r>
    </w:p>
    <w:p w14:paraId="0AB03AEE" w14:textId="77777777" w:rsidR="00A36072" w:rsidRPr="00B5107C" w:rsidRDefault="00A36072" w:rsidP="00A36072">
      <w:pPr>
        <w:rPr>
          <w:rFonts w:ascii="Calibri" w:hAnsi="Calibri"/>
          <w:b/>
          <w:i/>
        </w:rPr>
      </w:pPr>
    </w:p>
    <w:p w14:paraId="25D17DCD" w14:textId="77777777" w:rsidR="00A36072" w:rsidRPr="00B5107C" w:rsidRDefault="00A36072" w:rsidP="00A36072">
      <w:pPr>
        <w:pStyle w:val="Corpsdetexte"/>
        <w:jc w:val="left"/>
        <w:rPr>
          <w:rFonts w:ascii="Calibri" w:hAnsi="Calibri"/>
          <w:i w:val="0"/>
        </w:rPr>
      </w:pPr>
      <w:r w:rsidRPr="00B5107C">
        <w:rPr>
          <w:rFonts w:ascii="Calibri" w:hAnsi="Calibri"/>
          <w:i w:val="0"/>
        </w:rPr>
        <w:t xml:space="preserve">L’ensemble du parc automobile devra impérativement être assuré au titre d’un seul et même contrat sans application du coefficient de </w:t>
      </w:r>
      <w:r w:rsidRPr="00B5107C">
        <w:rPr>
          <w:rFonts w:ascii="Calibri" w:hAnsi="Calibri"/>
          <w:b/>
          <w:i w:val="0"/>
        </w:rPr>
        <w:t>réduction/ majoration.</w:t>
      </w:r>
    </w:p>
    <w:p w14:paraId="70D3E3EE" w14:textId="77777777" w:rsidR="00A36072" w:rsidRPr="00B5107C" w:rsidRDefault="00A36072" w:rsidP="00A36072">
      <w:pPr>
        <w:rPr>
          <w:rFonts w:ascii="Calibri" w:hAnsi="Calibri"/>
        </w:rPr>
      </w:pPr>
    </w:p>
    <w:p w14:paraId="0BDC2616" w14:textId="77777777" w:rsidR="00F71445" w:rsidRPr="00DD05E0" w:rsidRDefault="00F71445">
      <w:pPr>
        <w:numPr>
          <w:ilvl w:val="0"/>
          <w:numId w:val="10"/>
        </w:numPr>
        <w:pBdr>
          <w:bottom w:val="single" w:sz="4" w:space="1" w:color="FFC000"/>
        </w:pBdr>
        <w:ind w:left="426" w:hanging="426"/>
        <w:rPr>
          <w:rFonts w:ascii="Calibri" w:hAnsi="Calibri"/>
          <w:color w:val="002060"/>
          <w:u w:val="single"/>
        </w:rPr>
      </w:pPr>
      <w:r w:rsidRPr="00DD05E0">
        <w:rPr>
          <w:rFonts w:ascii="Calibri" w:hAnsi="Calibri"/>
          <w:b/>
          <w:color w:val="002060"/>
        </w:rPr>
        <w:t>La Tarification </w:t>
      </w:r>
    </w:p>
    <w:p w14:paraId="17ADE0F4" w14:textId="77777777" w:rsidR="00A36072" w:rsidRPr="00B5107C" w:rsidRDefault="00A36072" w:rsidP="002F709A">
      <w:pPr>
        <w:pStyle w:val="Retraitcorpsdetexte2"/>
        <w:tabs>
          <w:tab w:val="left" w:pos="0"/>
        </w:tabs>
        <w:ind w:left="0" w:firstLine="0"/>
        <w:rPr>
          <w:rFonts w:ascii="Calibri" w:hAnsi="Calibri"/>
        </w:rPr>
      </w:pPr>
      <w:r w:rsidRPr="00B5107C">
        <w:rPr>
          <w:rFonts w:ascii="Calibri" w:hAnsi="Calibri"/>
        </w:rPr>
        <w:t xml:space="preserve">Elle sera fixée par type de véhicules selon l’état joint en annexe et exprimée par des primes HT et TTC. </w:t>
      </w:r>
    </w:p>
    <w:p w14:paraId="049BA4A5" w14:textId="77777777" w:rsidR="00A36072" w:rsidRPr="00B5107C" w:rsidRDefault="00A36072" w:rsidP="00A36072">
      <w:pPr>
        <w:tabs>
          <w:tab w:val="left" w:pos="0"/>
        </w:tabs>
        <w:ind w:left="705"/>
        <w:rPr>
          <w:rFonts w:ascii="Calibri" w:hAnsi="Calibri"/>
        </w:rPr>
      </w:pPr>
    </w:p>
    <w:p w14:paraId="620803AA" w14:textId="77777777" w:rsidR="001B2394" w:rsidRPr="000B0C7A" w:rsidRDefault="001B2394" w:rsidP="00406629">
      <w:pPr>
        <w:jc w:val="both"/>
        <w:rPr>
          <w:rFonts w:ascii="Calibri" w:hAnsi="Calibri"/>
          <w:b/>
          <w:bCs/>
        </w:rPr>
      </w:pPr>
      <w:r w:rsidRPr="000B0C7A">
        <w:rPr>
          <w:rFonts w:ascii="Calibri" w:hAnsi="Calibri"/>
          <w:b/>
          <w:bCs/>
        </w:rPr>
        <w:t>A l’établissement du contrat, l’</w:t>
      </w:r>
      <w:r w:rsidR="0011649C">
        <w:rPr>
          <w:rFonts w:ascii="Calibri" w:hAnsi="Calibri"/>
          <w:b/>
          <w:bCs/>
        </w:rPr>
        <w:t>Assureur</w:t>
      </w:r>
      <w:r w:rsidRPr="000B0C7A">
        <w:rPr>
          <w:rFonts w:ascii="Calibri" w:hAnsi="Calibri"/>
          <w:b/>
          <w:bCs/>
        </w:rPr>
        <w:t xml:space="preserve"> devra fournir un détail des primes HT appelées par catégorie de véhicules</w:t>
      </w:r>
      <w:r w:rsidR="00A53F0B" w:rsidRPr="000B0C7A">
        <w:rPr>
          <w:rFonts w:ascii="Calibri" w:hAnsi="Calibri"/>
          <w:b/>
          <w:bCs/>
        </w:rPr>
        <w:t xml:space="preserve">, conformément à l’offre présentée. </w:t>
      </w:r>
      <w:r w:rsidRPr="000B0C7A">
        <w:rPr>
          <w:rFonts w:ascii="Calibri" w:hAnsi="Calibri"/>
          <w:b/>
          <w:bCs/>
        </w:rPr>
        <w:t>Ce document servira de base à la tarification des nouveaux véhicules à assurer durant la durée du marché (hors indexation).</w:t>
      </w:r>
    </w:p>
    <w:p w14:paraId="688173A9" w14:textId="77777777" w:rsidR="001B2394" w:rsidRPr="00B5107C" w:rsidRDefault="001B2394" w:rsidP="00A36072">
      <w:pPr>
        <w:tabs>
          <w:tab w:val="left" w:pos="0"/>
        </w:tabs>
        <w:ind w:left="705"/>
        <w:rPr>
          <w:rFonts w:ascii="Calibri" w:hAnsi="Calibri"/>
        </w:rPr>
      </w:pPr>
    </w:p>
    <w:p w14:paraId="493F119B" w14:textId="77777777" w:rsidR="00A36072" w:rsidRPr="00DD05E0" w:rsidRDefault="00A36072">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Forme du prix</w:t>
      </w:r>
    </w:p>
    <w:p w14:paraId="139340C7" w14:textId="77777777" w:rsidR="00A36072" w:rsidRPr="00B5107C" w:rsidRDefault="00A36072" w:rsidP="00A36072">
      <w:pPr>
        <w:tabs>
          <w:tab w:val="left" w:pos="0"/>
        </w:tabs>
        <w:rPr>
          <w:rFonts w:ascii="Calibri" w:hAnsi="Calibri"/>
        </w:rPr>
      </w:pPr>
      <w:r w:rsidRPr="00B5107C">
        <w:rPr>
          <w:rFonts w:ascii="Calibri" w:hAnsi="Calibri"/>
        </w:rPr>
        <w:t>Le prix est révisable</w:t>
      </w:r>
      <w:r w:rsidR="00A53F0B" w:rsidRPr="00B5107C">
        <w:rPr>
          <w:rFonts w:ascii="Calibri" w:hAnsi="Calibri"/>
        </w:rPr>
        <w:t>.</w:t>
      </w:r>
    </w:p>
    <w:p w14:paraId="1328C120" w14:textId="77777777" w:rsidR="00A36072" w:rsidRPr="00B5107C" w:rsidRDefault="00A36072" w:rsidP="00A36072">
      <w:pPr>
        <w:tabs>
          <w:tab w:val="left" w:pos="0"/>
        </w:tabs>
        <w:ind w:left="705"/>
        <w:rPr>
          <w:rFonts w:ascii="Calibri" w:hAnsi="Calibri"/>
        </w:rPr>
      </w:pPr>
    </w:p>
    <w:p w14:paraId="1D85B042" w14:textId="77777777" w:rsidR="00A36072" w:rsidRPr="00DD05E0" w:rsidRDefault="00A36072">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Révision</w:t>
      </w:r>
    </w:p>
    <w:p w14:paraId="2CC7A054" w14:textId="76AB67E5" w:rsidR="00A36072" w:rsidRPr="00762F32" w:rsidRDefault="00A36072" w:rsidP="00D36C8F">
      <w:pPr>
        <w:tabs>
          <w:tab w:val="left" w:pos="0"/>
        </w:tabs>
        <w:jc w:val="both"/>
        <w:rPr>
          <w:rFonts w:ascii="Calibri" w:hAnsi="Calibri"/>
        </w:rPr>
      </w:pPr>
      <w:r w:rsidRPr="00B5107C">
        <w:rPr>
          <w:rFonts w:ascii="Calibri" w:hAnsi="Calibri"/>
        </w:rPr>
        <w:t xml:space="preserve">Les primes et montants des garanties seront exclusivement indexés chaque année, </w:t>
      </w:r>
      <w:r w:rsidRPr="00762F32">
        <w:rPr>
          <w:rFonts w:ascii="Calibri" w:hAnsi="Calibri"/>
        </w:rPr>
        <w:t xml:space="preserve">à </w:t>
      </w:r>
      <w:r w:rsidR="00554C6B" w:rsidRPr="00762F32">
        <w:rPr>
          <w:rFonts w:ascii="Calibri" w:hAnsi="Calibri"/>
        </w:rPr>
        <w:t>la date anniversaire</w:t>
      </w:r>
      <w:r w:rsidR="00CE3C4C" w:rsidRPr="00762F32">
        <w:rPr>
          <w:rFonts w:ascii="Calibri" w:hAnsi="Calibri"/>
        </w:rPr>
        <w:t>, d’après l’indice SRA ou PRVP</w:t>
      </w:r>
      <w:r w:rsidR="00B24C2E" w:rsidRPr="00762F32">
        <w:rPr>
          <w:rFonts w:ascii="Calibri" w:hAnsi="Calibri"/>
        </w:rPr>
        <w:t xml:space="preserve"> pour le parc automobile </w:t>
      </w:r>
      <w:r w:rsidRPr="00762F32">
        <w:rPr>
          <w:rFonts w:ascii="Calibri" w:hAnsi="Calibri"/>
        </w:rPr>
        <w:t xml:space="preserve">et de l’évolution physique du parc. </w:t>
      </w:r>
    </w:p>
    <w:p w14:paraId="015E93E1" w14:textId="77777777" w:rsidR="00A36072" w:rsidRPr="00B5107C" w:rsidRDefault="00A36072" w:rsidP="00654B34">
      <w:pPr>
        <w:pStyle w:val="Retraitcorpsdetexte"/>
        <w:tabs>
          <w:tab w:val="left" w:pos="0"/>
        </w:tabs>
        <w:jc w:val="both"/>
        <w:rPr>
          <w:rFonts w:ascii="Calibri" w:hAnsi="Calibri"/>
        </w:rPr>
      </w:pPr>
    </w:p>
    <w:p w14:paraId="245BDEA7" w14:textId="77777777" w:rsidR="00A36072" w:rsidRPr="00D36C8F" w:rsidRDefault="00A36072" w:rsidP="00D36C8F">
      <w:pPr>
        <w:tabs>
          <w:tab w:val="left" w:pos="0"/>
        </w:tabs>
        <w:jc w:val="both"/>
        <w:rPr>
          <w:rFonts w:ascii="Calibri" w:hAnsi="Calibri"/>
          <w:b/>
          <w:bCs/>
        </w:rPr>
      </w:pPr>
      <w:r w:rsidRPr="00D36C8F">
        <w:rPr>
          <w:rFonts w:ascii="Calibri" w:hAnsi="Calibri"/>
          <w:b/>
          <w:bCs/>
        </w:rPr>
        <w:t>Mode de calcul de l’évolution :</w:t>
      </w:r>
    </w:p>
    <w:p w14:paraId="7379842F" w14:textId="77777777" w:rsidR="00A36072" w:rsidRPr="00F2615F" w:rsidRDefault="00A36072" w:rsidP="00654B34">
      <w:pPr>
        <w:pStyle w:val="Retraitcorpsdetexte"/>
        <w:tabs>
          <w:tab w:val="left" w:pos="0"/>
        </w:tabs>
        <w:ind w:left="0"/>
        <w:jc w:val="both"/>
        <w:rPr>
          <w:rFonts w:ascii="Calibri" w:hAnsi="Calibri"/>
          <w:sz w:val="18"/>
          <w:szCs w:val="18"/>
          <w:lang w:val="fr-FR"/>
        </w:rPr>
      </w:pPr>
      <w:r w:rsidRPr="00B5107C">
        <w:rPr>
          <w:rFonts w:ascii="Calibri" w:hAnsi="Calibri"/>
          <w:sz w:val="18"/>
          <w:szCs w:val="18"/>
        </w:rPr>
        <w:t>Indice N : indice en cours au 1</w:t>
      </w:r>
      <w:r w:rsidRPr="00B5107C">
        <w:rPr>
          <w:rFonts w:ascii="Calibri" w:hAnsi="Calibri"/>
          <w:sz w:val="18"/>
          <w:szCs w:val="18"/>
          <w:vertAlign w:val="superscript"/>
        </w:rPr>
        <w:t>er</w:t>
      </w:r>
      <w:r w:rsidRPr="00B5107C">
        <w:rPr>
          <w:rFonts w:ascii="Calibri" w:hAnsi="Calibri"/>
          <w:sz w:val="18"/>
          <w:szCs w:val="18"/>
        </w:rPr>
        <w:t xml:space="preserve"> janvier de chaque année publié dans l’argus des assurances, (ou à toute autre date constituant </w:t>
      </w:r>
      <w:r w:rsidR="00554C6B" w:rsidRPr="00B5107C">
        <w:rPr>
          <w:rFonts w:ascii="Calibri" w:hAnsi="Calibri"/>
          <w:sz w:val="18"/>
          <w:szCs w:val="18"/>
        </w:rPr>
        <w:t>la date anniversaire</w:t>
      </w:r>
      <w:r w:rsidRPr="00B5107C">
        <w:rPr>
          <w:rFonts w:ascii="Calibri" w:hAnsi="Calibri"/>
          <w:sz w:val="18"/>
          <w:szCs w:val="18"/>
        </w:rPr>
        <w:t xml:space="preserve"> du contrat)</w:t>
      </w:r>
      <w:r w:rsidR="00F2615F">
        <w:rPr>
          <w:rFonts w:ascii="Calibri" w:hAnsi="Calibri"/>
          <w:sz w:val="18"/>
          <w:szCs w:val="18"/>
          <w:lang w:val="fr-FR"/>
        </w:rPr>
        <w:t>.</w:t>
      </w:r>
    </w:p>
    <w:p w14:paraId="17D0EA69" w14:textId="77777777" w:rsidR="00A36072" w:rsidRPr="00F2615F" w:rsidRDefault="00A36072" w:rsidP="00654B34">
      <w:pPr>
        <w:pStyle w:val="Retraitcorpsdetexte"/>
        <w:tabs>
          <w:tab w:val="left" w:pos="0"/>
        </w:tabs>
        <w:ind w:left="0"/>
        <w:jc w:val="both"/>
        <w:rPr>
          <w:rFonts w:ascii="Calibri" w:hAnsi="Calibri"/>
          <w:sz w:val="18"/>
          <w:szCs w:val="18"/>
          <w:lang w:val="fr-FR"/>
        </w:rPr>
      </w:pPr>
      <w:r w:rsidRPr="00B5107C">
        <w:rPr>
          <w:rFonts w:ascii="Calibri" w:hAnsi="Calibri"/>
          <w:sz w:val="18"/>
          <w:szCs w:val="18"/>
        </w:rPr>
        <w:t xml:space="preserve">Indice N-1 : indice au </w:t>
      </w:r>
      <w:r w:rsidR="002962EA" w:rsidRPr="00B5107C">
        <w:rPr>
          <w:rFonts w:ascii="Calibri" w:hAnsi="Calibri"/>
          <w:sz w:val="18"/>
          <w:szCs w:val="18"/>
          <w:lang w:val="fr-FR"/>
        </w:rPr>
        <w:t>1</w:t>
      </w:r>
      <w:r w:rsidR="002962EA" w:rsidRPr="00B5107C">
        <w:rPr>
          <w:rFonts w:ascii="Calibri" w:hAnsi="Calibri"/>
          <w:sz w:val="18"/>
          <w:szCs w:val="18"/>
          <w:vertAlign w:val="superscript"/>
          <w:lang w:val="fr-FR"/>
        </w:rPr>
        <w:t>er</w:t>
      </w:r>
      <w:r w:rsidR="002962EA" w:rsidRPr="00B5107C">
        <w:rPr>
          <w:rFonts w:ascii="Calibri" w:hAnsi="Calibri"/>
          <w:sz w:val="18"/>
          <w:szCs w:val="18"/>
          <w:lang w:val="fr-FR"/>
        </w:rPr>
        <w:t xml:space="preserve"> </w:t>
      </w:r>
      <w:r w:rsidRPr="00B5107C">
        <w:rPr>
          <w:rFonts w:ascii="Calibri" w:hAnsi="Calibri"/>
          <w:sz w:val="18"/>
          <w:szCs w:val="18"/>
        </w:rPr>
        <w:t xml:space="preserve">janvier de l’année précédente publié dans l’argus des assurances , (ou à toute autre date constituant </w:t>
      </w:r>
      <w:r w:rsidR="00554C6B" w:rsidRPr="00B5107C">
        <w:rPr>
          <w:rFonts w:ascii="Calibri" w:hAnsi="Calibri"/>
          <w:sz w:val="18"/>
          <w:szCs w:val="18"/>
        </w:rPr>
        <w:t>la date anniversaire</w:t>
      </w:r>
      <w:r w:rsidRPr="00B5107C">
        <w:rPr>
          <w:rFonts w:ascii="Calibri" w:hAnsi="Calibri"/>
          <w:sz w:val="18"/>
          <w:szCs w:val="18"/>
        </w:rPr>
        <w:t xml:space="preserve"> du contrat)</w:t>
      </w:r>
      <w:r w:rsidR="00F2615F">
        <w:rPr>
          <w:rFonts w:ascii="Calibri" w:hAnsi="Calibri"/>
          <w:sz w:val="18"/>
          <w:szCs w:val="18"/>
          <w:lang w:val="fr-FR"/>
        </w:rPr>
        <w:t>.</w:t>
      </w:r>
    </w:p>
    <w:p w14:paraId="44BD8C98" w14:textId="77777777" w:rsidR="00A36072" w:rsidRPr="00B5107C" w:rsidRDefault="00A36072" w:rsidP="00654B34">
      <w:pPr>
        <w:pStyle w:val="Retraitcorpsdetexte"/>
        <w:tabs>
          <w:tab w:val="left" w:pos="0"/>
        </w:tabs>
        <w:jc w:val="both"/>
        <w:rPr>
          <w:rFonts w:ascii="Calibri" w:hAnsi="Calibri"/>
          <w:sz w:val="18"/>
          <w:szCs w:val="18"/>
        </w:rPr>
      </w:pPr>
    </w:p>
    <w:p w14:paraId="36C783E1" w14:textId="77777777" w:rsidR="00A36072" w:rsidRPr="00F2615F" w:rsidRDefault="00A36072" w:rsidP="00654B34">
      <w:pPr>
        <w:pStyle w:val="Retraitcorpsdetexte"/>
        <w:tabs>
          <w:tab w:val="left" w:pos="0"/>
        </w:tabs>
        <w:ind w:left="0"/>
        <w:jc w:val="both"/>
        <w:rPr>
          <w:rFonts w:ascii="Calibri" w:hAnsi="Calibri"/>
          <w:lang w:val="fr-FR"/>
        </w:rPr>
      </w:pPr>
      <w:r w:rsidRPr="00B5107C">
        <w:rPr>
          <w:rFonts w:ascii="Calibri" w:hAnsi="Calibri"/>
        </w:rPr>
        <w:t>Prime HT de l’année N = (indice N / indice N-1) x somme des primes par véhicule</w:t>
      </w:r>
      <w:r w:rsidR="00F2615F">
        <w:rPr>
          <w:rFonts w:ascii="Calibri" w:hAnsi="Calibri"/>
          <w:lang w:val="fr-FR"/>
        </w:rPr>
        <w:t>.</w:t>
      </w:r>
    </w:p>
    <w:p w14:paraId="1F1B0E5B" w14:textId="77777777" w:rsidR="00A36072" w:rsidRPr="00F2615F" w:rsidRDefault="00A36072" w:rsidP="00654B34">
      <w:pPr>
        <w:pStyle w:val="Retraitcorpsdetexte"/>
        <w:tabs>
          <w:tab w:val="left" w:pos="0"/>
        </w:tabs>
        <w:jc w:val="both"/>
        <w:rPr>
          <w:rFonts w:ascii="Calibri" w:hAnsi="Calibri"/>
          <w:lang w:val="fr-FR"/>
        </w:rPr>
      </w:pPr>
    </w:p>
    <w:p w14:paraId="6C0274B3" w14:textId="77777777" w:rsidR="00A36072" w:rsidRPr="00F2615F" w:rsidRDefault="00A36072" w:rsidP="00654B34">
      <w:pPr>
        <w:pStyle w:val="Retraitcorpsdetexte"/>
        <w:tabs>
          <w:tab w:val="left" w:pos="0"/>
        </w:tabs>
        <w:ind w:left="0"/>
        <w:jc w:val="both"/>
        <w:rPr>
          <w:rFonts w:ascii="Calibri" w:hAnsi="Calibri"/>
          <w:b/>
        </w:rPr>
      </w:pPr>
      <w:r w:rsidRPr="00B5107C">
        <w:rPr>
          <w:rFonts w:ascii="Calibri" w:hAnsi="Calibri"/>
        </w:rPr>
        <w:t>L’indice pris en compte à la prise d’effet du contrat sera le dernier indice connu publié dans l’argus des assurances</w:t>
      </w:r>
      <w:r w:rsidRPr="00B5107C">
        <w:rPr>
          <w:rFonts w:ascii="Calibri" w:hAnsi="Calibri"/>
          <w:b/>
          <w:i/>
        </w:rPr>
        <w:t>.</w:t>
      </w:r>
    </w:p>
    <w:p w14:paraId="3543E759" w14:textId="77777777" w:rsidR="00D26183" w:rsidRPr="00B5107C" w:rsidRDefault="00D26183" w:rsidP="00654B34">
      <w:pPr>
        <w:pStyle w:val="Retraitcorpsdetexte"/>
        <w:tabs>
          <w:tab w:val="left" w:pos="0"/>
        </w:tabs>
        <w:ind w:left="720"/>
        <w:jc w:val="both"/>
        <w:rPr>
          <w:rFonts w:ascii="Calibri" w:hAnsi="Calibri"/>
          <w:highlight w:val="yellow"/>
          <w:lang w:val="fr-FR"/>
        </w:rPr>
      </w:pPr>
    </w:p>
    <w:p w14:paraId="090EFF9A" w14:textId="77777777" w:rsidR="00814221" w:rsidRDefault="00814221" w:rsidP="00654B34">
      <w:pPr>
        <w:tabs>
          <w:tab w:val="left" w:pos="0"/>
        </w:tabs>
        <w:jc w:val="both"/>
        <w:rPr>
          <w:rFonts w:ascii="Calibri" w:hAnsi="Calibri"/>
        </w:rPr>
      </w:pPr>
      <w:r>
        <w:rPr>
          <w:rFonts w:ascii="Calibri" w:hAnsi="Calibri"/>
        </w:rPr>
        <w:t>Les adjonctions et retraits seront calculés au prorata temporis.</w:t>
      </w:r>
    </w:p>
    <w:p w14:paraId="1F706840" w14:textId="77777777" w:rsidR="00A36072" w:rsidRPr="00B5107C" w:rsidRDefault="00A36072" w:rsidP="00654B34">
      <w:pPr>
        <w:tabs>
          <w:tab w:val="left" w:pos="0"/>
        </w:tabs>
        <w:ind w:left="2124"/>
        <w:jc w:val="both"/>
        <w:rPr>
          <w:rFonts w:ascii="Calibri" w:hAnsi="Calibri"/>
        </w:rPr>
      </w:pPr>
    </w:p>
    <w:p w14:paraId="0843D8D8" w14:textId="72D99467" w:rsidR="00DC3894" w:rsidRDefault="006A749B" w:rsidP="009B296C">
      <w:pPr>
        <w:jc w:val="both"/>
        <w:rPr>
          <w:rFonts w:ascii="Calibri" w:hAnsi="Calibri"/>
        </w:rPr>
      </w:pPr>
      <w:r>
        <w:rPr>
          <w:rFonts w:ascii="Calibri" w:hAnsi="Calibri"/>
          <w:b/>
        </w:rPr>
        <w:t>Les franchises éventuelles seront fixes sur la durée du marché.</w:t>
      </w:r>
      <w:r w:rsidR="00D36C8F">
        <w:rPr>
          <w:rFonts w:ascii="Calibri" w:hAnsi="Calibri"/>
        </w:rPr>
        <w:tab/>
      </w:r>
    </w:p>
    <w:p w14:paraId="07DB258E" w14:textId="77777777" w:rsidR="00203EF9" w:rsidRDefault="00203EF9" w:rsidP="00203EF9">
      <w:pPr>
        <w:tabs>
          <w:tab w:val="left" w:pos="0"/>
        </w:tabs>
        <w:rPr>
          <w:rFonts w:ascii="Calibri" w:hAnsi="Calibri"/>
        </w:rPr>
      </w:pPr>
    </w:p>
    <w:p w14:paraId="2842BD24" w14:textId="77777777" w:rsidR="002A1CC2" w:rsidRPr="00007D07" w:rsidRDefault="002A1CC2">
      <w:pPr>
        <w:numPr>
          <w:ilvl w:val="0"/>
          <w:numId w:val="10"/>
        </w:numPr>
        <w:pBdr>
          <w:bottom w:val="single" w:sz="4" w:space="1" w:color="FFC000"/>
        </w:pBdr>
        <w:ind w:left="426" w:hanging="426"/>
        <w:rPr>
          <w:rFonts w:ascii="Calibri" w:hAnsi="Calibri"/>
          <w:b/>
          <w:color w:val="002060"/>
        </w:rPr>
      </w:pPr>
      <w:r w:rsidRPr="00007D07">
        <w:rPr>
          <w:rFonts w:ascii="Calibri" w:hAnsi="Calibri"/>
          <w:b/>
          <w:color w:val="002060"/>
        </w:rPr>
        <w:t>Clause de réexamen </w:t>
      </w:r>
    </w:p>
    <w:p w14:paraId="235EE140" w14:textId="77777777" w:rsidR="002A1CC2" w:rsidRPr="00D117BF" w:rsidRDefault="002A1CC2" w:rsidP="002A1CC2">
      <w:pPr>
        <w:suppressAutoHyphens/>
        <w:jc w:val="both"/>
        <w:rPr>
          <w:rFonts w:ascii="Calibri" w:hAnsi="Calibri" w:cs="Calibri"/>
        </w:rPr>
      </w:pPr>
      <w:r w:rsidRPr="00007D07">
        <w:rPr>
          <w:rFonts w:ascii="Calibri" w:hAnsi="Calibri" w:cs="Calibri"/>
        </w:rPr>
        <w:t xml:space="preserve">Toute modification sur les conditions du contrat notamment augmentation des primes du fait </w:t>
      </w:r>
      <w:r w:rsidRPr="00D117BF">
        <w:rPr>
          <w:rFonts w:ascii="Calibri" w:hAnsi="Calibri" w:cs="Calibri"/>
        </w:rPr>
        <w:t xml:space="preserve">d’une dégradation de la sinistralité peut conduire les parties à renégocier les termes du contrat. </w:t>
      </w:r>
    </w:p>
    <w:p w14:paraId="09F41F8E" w14:textId="77777777" w:rsidR="002A1CC2" w:rsidRPr="00D117BF" w:rsidRDefault="002A1CC2" w:rsidP="002A1CC2">
      <w:pPr>
        <w:jc w:val="both"/>
        <w:rPr>
          <w:rFonts w:ascii="Calibri" w:hAnsi="Calibri" w:cs="Calibri"/>
        </w:rPr>
      </w:pPr>
      <w:r w:rsidRPr="00D117BF">
        <w:rPr>
          <w:rFonts w:ascii="Calibri" w:hAnsi="Calibri" w:cs="Calibri"/>
        </w:rPr>
        <w:t>En complément des clauses permettant le réexamen du marché qui pourraient être incluses dans d’autres dispositions du marché, il est convenu entre les parties la mise en œuvre de la clause de réexamen suivante.</w:t>
      </w:r>
    </w:p>
    <w:p w14:paraId="756B531D" w14:textId="77777777" w:rsidR="002A1CC2" w:rsidRPr="00D117BF" w:rsidRDefault="002A1CC2" w:rsidP="002A1CC2">
      <w:pPr>
        <w:spacing w:before="240"/>
        <w:jc w:val="both"/>
        <w:rPr>
          <w:rFonts w:ascii="Calibri" w:hAnsi="Calibri" w:cs="Calibri"/>
        </w:rPr>
      </w:pPr>
      <w:r w:rsidRPr="00D117BF">
        <w:rPr>
          <w:rFonts w:ascii="Calibri" w:hAnsi="Calibri" w:cs="Calibri"/>
        </w:rPr>
        <w:lastRenderedPageBreak/>
        <w:t>Conformément à l’article R. 2194-6 du Code de la commande publique, le pouvoir adjudicateur se réserve la possibilité de modifier le marché en cas de cessation totale ou partielle d’exécution (diminution de la part de risques assurés) par l’assureur initial ou, en cas de groupement conjoint, par l’un ou les assureurs initiaux cotraitants, pour quelque raison que ce soit (résiliation anticipée, défaillance, liquidation, transfert de portefeuille d’assurances, retrait du marché français de l’assurance objet du marché, perte de capitaux non reconstitués, perte d’agrément, …).</w:t>
      </w:r>
    </w:p>
    <w:p w14:paraId="31607925" w14:textId="77777777" w:rsidR="002A1CC2" w:rsidRPr="00D117BF" w:rsidRDefault="002A1CC2" w:rsidP="002A1CC2">
      <w:pPr>
        <w:jc w:val="both"/>
        <w:rPr>
          <w:rFonts w:ascii="Calibri" w:hAnsi="Calibri" w:cs="Calibri"/>
        </w:rPr>
      </w:pPr>
      <w:r w:rsidRPr="00D117BF">
        <w:rPr>
          <w:rFonts w:ascii="Calibri" w:hAnsi="Calibri" w:cs="Calibri"/>
        </w:rPr>
        <w:t>Dans ce cas, un avenant au marché pourra être conclu avec un nouvel assureur, pour la durée restant à courir du marché, à condition que :</w:t>
      </w:r>
    </w:p>
    <w:p w14:paraId="5D1452C9" w14:textId="77777777" w:rsidR="002A1CC2" w:rsidRPr="00D117BF" w:rsidRDefault="002A1CC2">
      <w:pPr>
        <w:pStyle w:val="Paragraphedeliste"/>
        <w:numPr>
          <w:ilvl w:val="0"/>
          <w:numId w:val="36"/>
        </w:numPr>
        <w:tabs>
          <w:tab w:val="left" w:pos="0"/>
        </w:tabs>
        <w:contextualSpacing/>
        <w:jc w:val="both"/>
        <w:rPr>
          <w:rFonts w:ascii="Calibri" w:eastAsia="PMingLiU" w:hAnsi="Calibri"/>
        </w:rPr>
      </w:pPr>
      <w:r w:rsidRPr="00D117BF">
        <w:rPr>
          <w:rFonts w:ascii="Calibri" w:eastAsia="PMingLiU" w:hAnsi="Calibri"/>
        </w:rPr>
        <w:t>Les prestations restent équivalentes à celles prévues initialement, éventuellement modifiées depuis lors par voie d’avenant (étendue des garanties couvertes, plafonds de garantie et de franchises, …) ;</w:t>
      </w:r>
    </w:p>
    <w:p w14:paraId="6FB8DAC2" w14:textId="77777777" w:rsidR="002A1CC2" w:rsidRPr="00D117BF" w:rsidRDefault="002A1CC2">
      <w:pPr>
        <w:pStyle w:val="Paragraphedeliste"/>
        <w:numPr>
          <w:ilvl w:val="0"/>
          <w:numId w:val="36"/>
        </w:numPr>
        <w:tabs>
          <w:tab w:val="left" w:pos="0"/>
        </w:tabs>
        <w:contextualSpacing/>
        <w:jc w:val="both"/>
        <w:rPr>
          <w:rFonts w:ascii="Calibri" w:eastAsia="PMingLiU" w:hAnsi="Calibri"/>
        </w:rPr>
      </w:pPr>
      <w:r w:rsidRPr="00D117BF">
        <w:rPr>
          <w:rFonts w:ascii="Calibri" w:eastAsia="PMingLiU" w:hAnsi="Calibri"/>
        </w:rPr>
        <w:t>L’économie générale du marché ne soit pas bouleversée, sans préjudice d’un éventuel ajustement tarifaire conformément aux conditions posées par les articles R. 2194-1 et suivants du Code de la commande publique ;</w:t>
      </w:r>
    </w:p>
    <w:p w14:paraId="21AD3A57" w14:textId="77777777" w:rsidR="002A1CC2" w:rsidRPr="00D117BF" w:rsidRDefault="002A1CC2">
      <w:pPr>
        <w:pStyle w:val="Paragraphedeliste"/>
        <w:numPr>
          <w:ilvl w:val="0"/>
          <w:numId w:val="36"/>
        </w:numPr>
        <w:tabs>
          <w:tab w:val="left" w:pos="0"/>
        </w:tabs>
        <w:contextualSpacing/>
        <w:jc w:val="both"/>
        <w:rPr>
          <w:rFonts w:ascii="Calibri" w:eastAsia="PMingLiU" w:hAnsi="Calibri"/>
        </w:rPr>
      </w:pPr>
      <w:r w:rsidRPr="00D117BF">
        <w:rPr>
          <w:rFonts w:ascii="Calibri" w:eastAsia="PMingLiU" w:hAnsi="Calibri"/>
        </w:rPr>
        <w:t>Le nouvel assureur présente les garanties techniques, professionnelles et financières équivalentes à celles exigées lors de la mise en concurrence initiale au stade des candidatures.</w:t>
      </w:r>
    </w:p>
    <w:p w14:paraId="0DA3EACF" w14:textId="77777777" w:rsidR="002A1CC2" w:rsidRPr="00D117BF" w:rsidRDefault="002A1CC2" w:rsidP="002A1CC2">
      <w:pPr>
        <w:suppressAutoHyphens/>
        <w:jc w:val="both"/>
        <w:rPr>
          <w:rFonts w:ascii="Calibri" w:hAnsi="Calibri" w:cs="Calibri"/>
        </w:rPr>
      </w:pPr>
      <w:r w:rsidRPr="00D117BF">
        <w:rPr>
          <w:rFonts w:ascii="Calibri" w:hAnsi="Calibri" w:cs="Calibri"/>
        </w:rPr>
        <w:t xml:space="preserve">Cette procédure vise à garantir la continuité de la couverture assurantielle sans remise en concurrence, tout en évitant au pouvoir adjudicateur d’avoir à supporter l’organisation et le coût d’une nouvelle consultation pour le renouvellement anticipé du marché, ainsi que le risque d’une augmentation tarifaire.  </w:t>
      </w:r>
    </w:p>
    <w:p w14:paraId="6473BA73" w14:textId="77777777" w:rsidR="002A1CC2" w:rsidRPr="00D117BF" w:rsidRDefault="002A1CC2" w:rsidP="002A1CC2">
      <w:pPr>
        <w:suppressAutoHyphens/>
        <w:jc w:val="both"/>
        <w:rPr>
          <w:rFonts w:ascii="Calibri" w:hAnsi="Calibri"/>
        </w:rPr>
      </w:pPr>
      <w:r w:rsidRPr="00D117BF">
        <w:rPr>
          <w:rFonts w:ascii="Calibri" w:hAnsi="Calibri"/>
        </w:rPr>
        <w:t xml:space="preserve">L’Assureur devra transmettre ses intentions et porter à la connaissance de la collectivité les nouvelles primes applicables </w:t>
      </w:r>
      <w:r w:rsidRPr="00D117BF">
        <w:rPr>
          <w:rFonts w:ascii="Calibri" w:hAnsi="Calibri"/>
          <w:b/>
          <w:bCs/>
        </w:rPr>
        <w:t>dans le délai de préavis prévu à l’article 4 ci-avant</w:t>
      </w:r>
      <w:r w:rsidRPr="00D117BF">
        <w:rPr>
          <w:rFonts w:ascii="Calibri" w:hAnsi="Calibri"/>
        </w:rPr>
        <w:t xml:space="preserve">. </w:t>
      </w:r>
    </w:p>
    <w:p w14:paraId="46C4B0E8" w14:textId="77777777" w:rsidR="002A1CC2" w:rsidRPr="003508CC" w:rsidRDefault="002A1CC2" w:rsidP="002A1CC2">
      <w:pPr>
        <w:suppressAutoHyphens/>
        <w:jc w:val="both"/>
        <w:rPr>
          <w:rFonts w:ascii="Calibri" w:hAnsi="Calibri"/>
        </w:rPr>
      </w:pPr>
      <w:r w:rsidRPr="00D117BF">
        <w:rPr>
          <w:rFonts w:ascii="Calibri" w:hAnsi="Calibri"/>
        </w:rPr>
        <w:t>En cas d’accord des parties un avenant entérinant les nouvelles dispositions sera signé entre elles.</w:t>
      </w:r>
      <w:r w:rsidRPr="00007D07">
        <w:rPr>
          <w:rFonts w:ascii="Calibri" w:hAnsi="Calibri"/>
        </w:rPr>
        <w:t xml:space="preserve"> </w:t>
      </w:r>
    </w:p>
    <w:p w14:paraId="2DE299D5"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6</w:t>
      </w:r>
      <w:r>
        <w:rPr>
          <w:rStyle w:val="Titredulivre"/>
          <w:color w:val="auto"/>
          <w:sz w:val="32"/>
        </w:rPr>
        <w:tab/>
      </w:r>
      <w:r>
        <w:rPr>
          <w:rFonts w:eastAsia="PMingLiU" w:cs="Arial"/>
          <w:sz w:val="24"/>
        </w:rPr>
        <w:tab/>
      </w:r>
    </w:p>
    <w:p w14:paraId="69343F2B"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PAIEMENT DES PRIMES / ETABLISSEMENT DE LA FACTURE</w:t>
      </w:r>
    </w:p>
    <w:p w14:paraId="146836B5" w14:textId="77777777" w:rsidR="00A36072" w:rsidRPr="00B22210" w:rsidRDefault="00A36072" w:rsidP="00A36072">
      <w:pPr>
        <w:pStyle w:val="Retraitcorpsdetexte"/>
        <w:ind w:left="1416"/>
        <w:rPr>
          <w:rFonts w:ascii="Calibri" w:hAnsi="Calibri"/>
          <w:lang w:val="fr-FR"/>
        </w:rPr>
      </w:pPr>
    </w:p>
    <w:p w14:paraId="7D07684F" w14:textId="77777777" w:rsidR="00A36072" w:rsidRDefault="00A36072" w:rsidP="00A36072">
      <w:pPr>
        <w:pStyle w:val="Retraitcorpsdetexte"/>
        <w:ind w:left="0"/>
        <w:jc w:val="both"/>
        <w:rPr>
          <w:rFonts w:ascii="Calibri" w:hAnsi="Calibri"/>
        </w:rPr>
      </w:pPr>
      <w:r w:rsidRPr="00B5107C">
        <w:rPr>
          <w:rFonts w:ascii="Calibri" w:hAnsi="Calibri"/>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2039A57F" w14:textId="77777777" w:rsidR="00094DD0" w:rsidRPr="00B5107C" w:rsidRDefault="00094DD0" w:rsidP="00A36072">
      <w:pPr>
        <w:pStyle w:val="Retraitcorpsdetexte"/>
        <w:ind w:left="0"/>
        <w:jc w:val="both"/>
        <w:rPr>
          <w:rFonts w:ascii="Calibri" w:hAnsi="Calibri"/>
        </w:rPr>
      </w:pPr>
    </w:p>
    <w:p w14:paraId="5E8ECA48" w14:textId="77777777" w:rsidR="00A36072" w:rsidRPr="00DD05E0" w:rsidRDefault="00A36072">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 xml:space="preserve">Fractionnement du paiement : </w:t>
      </w:r>
      <w:r w:rsidR="00BC02DD" w:rsidRPr="00DD05E0">
        <w:rPr>
          <w:rFonts w:ascii="Calibri" w:hAnsi="Calibri"/>
          <w:b/>
          <w:color w:val="002060"/>
        </w:rPr>
        <w:t xml:space="preserve">annuel </w:t>
      </w:r>
    </w:p>
    <w:p w14:paraId="5858C9D8" w14:textId="77777777" w:rsidR="00A0528C" w:rsidRDefault="00A0528C" w:rsidP="00A0528C">
      <w:pPr>
        <w:jc w:val="both"/>
        <w:rPr>
          <w:rFonts w:ascii="Calibri" w:hAnsi="Calibri"/>
        </w:rPr>
      </w:pPr>
      <w:r w:rsidRPr="008A2F4B">
        <w:rPr>
          <w:rFonts w:ascii="Calibri" w:hAnsi="Calibri"/>
        </w:rPr>
        <w:t>Les factures afférentes au paiement seront établies en un original portant, outre les mentions légales, les indications suivantes :</w:t>
      </w:r>
    </w:p>
    <w:p w14:paraId="614452F6" w14:textId="77777777" w:rsidR="00A0528C" w:rsidRPr="008A2F4B" w:rsidRDefault="00A0528C" w:rsidP="00A0528C">
      <w:pPr>
        <w:jc w:val="both"/>
        <w:rPr>
          <w:rFonts w:ascii="Calibri" w:hAnsi="Calibri"/>
        </w:rPr>
      </w:pPr>
    </w:p>
    <w:p w14:paraId="152F8C00" w14:textId="77777777" w:rsidR="00A0528C" w:rsidRPr="000B1ECB" w:rsidRDefault="00A0528C">
      <w:pPr>
        <w:numPr>
          <w:ilvl w:val="0"/>
          <w:numId w:val="17"/>
        </w:numPr>
        <w:tabs>
          <w:tab w:val="left" w:pos="0"/>
        </w:tabs>
        <w:ind w:left="426" w:hanging="426"/>
        <w:jc w:val="both"/>
        <w:rPr>
          <w:rFonts w:ascii="Calibri" w:hAnsi="Calibri"/>
        </w:rPr>
      </w:pPr>
      <w:r w:rsidRPr="000B1ECB">
        <w:rPr>
          <w:rFonts w:ascii="Calibri" w:hAnsi="Calibri"/>
        </w:rPr>
        <w:t>Le nom et l’adresse du créancier,</w:t>
      </w:r>
    </w:p>
    <w:p w14:paraId="5C1A8D4D" w14:textId="77777777" w:rsidR="00A0528C" w:rsidRPr="000B1ECB" w:rsidRDefault="00A0528C">
      <w:pPr>
        <w:numPr>
          <w:ilvl w:val="0"/>
          <w:numId w:val="17"/>
        </w:numPr>
        <w:tabs>
          <w:tab w:val="left" w:pos="0"/>
        </w:tabs>
        <w:ind w:left="426" w:hanging="426"/>
        <w:jc w:val="both"/>
        <w:rPr>
          <w:rFonts w:ascii="Calibri" w:hAnsi="Calibri"/>
        </w:rPr>
      </w:pPr>
      <w:r w:rsidRPr="000B1ECB">
        <w:rPr>
          <w:rFonts w:ascii="Calibri" w:hAnsi="Calibri"/>
        </w:rPr>
        <w:t>Le numéro de son compte bancaire ou postal tel qu’il est précisé à l’acte d’engagement,</w:t>
      </w:r>
    </w:p>
    <w:p w14:paraId="01ABB0BF" w14:textId="77777777" w:rsidR="00A0528C" w:rsidRPr="000B1ECB" w:rsidRDefault="00A0528C">
      <w:pPr>
        <w:numPr>
          <w:ilvl w:val="0"/>
          <w:numId w:val="17"/>
        </w:numPr>
        <w:tabs>
          <w:tab w:val="left" w:pos="0"/>
        </w:tabs>
        <w:ind w:left="426" w:hanging="426"/>
        <w:jc w:val="both"/>
        <w:rPr>
          <w:rFonts w:ascii="Calibri" w:hAnsi="Calibri"/>
        </w:rPr>
      </w:pPr>
      <w:r w:rsidRPr="000B1ECB">
        <w:rPr>
          <w:rFonts w:ascii="Calibri" w:hAnsi="Calibri"/>
        </w:rPr>
        <w:t>Le numéro et la date du marché,</w:t>
      </w:r>
    </w:p>
    <w:p w14:paraId="32A846D6" w14:textId="77777777" w:rsidR="00A0528C" w:rsidRPr="000B1ECB" w:rsidRDefault="00A0528C">
      <w:pPr>
        <w:numPr>
          <w:ilvl w:val="0"/>
          <w:numId w:val="17"/>
        </w:numPr>
        <w:tabs>
          <w:tab w:val="left" w:pos="0"/>
        </w:tabs>
        <w:ind w:left="426" w:hanging="426"/>
        <w:jc w:val="both"/>
        <w:rPr>
          <w:rFonts w:ascii="Calibri" w:hAnsi="Calibri"/>
        </w:rPr>
      </w:pPr>
      <w:r w:rsidRPr="000B1ECB">
        <w:rPr>
          <w:rFonts w:ascii="Calibri" w:hAnsi="Calibri"/>
        </w:rPr>
        <w:t>La désignation de la prestation exécutée,</w:t>
      </w:r>
    </w:p>
    <w:p w14:paraId="7CB2431A" w14:textId="77777777" w:rsidR="00A0528C" w:rsidRPr="000B1ECB" w:rsidRDefault="00A0528C">
      <w:pPr>
        <w:numPr>
          <w:ilvl w:val="0"/>
          <w:numId w:val="17"/>
        </w:numPr>
        <w:tabs>
          <w:tab w:val="left" w:pos="0"/>
        </w:tabs>
        <w:ind w:left="426" w:hanging="426"/>
        <w:jc w:val="both"/>
        <w:rPr>
          <w:rFonts w:ascii="Calibri" w:hAnsi="Calibri"/>
        </w:rPr>
      </w:pPr>
      <w:r w:rsidRPr="000B1ECB">
        <w:rPr>
          <w:rFonts w:ascii="Calibri" w:hAnsi="Calibri"/>
        </w:rPr>
        <w:t>Le prix net H.T. de chaque prestation,</w:t>
      </w:r>
    </w:p>
    <w:p w14:paraId="5DC5389A" w14:textId="77777777" w:rsidR="00A0528C" w:rsidRPr="000B1ECB" w:rsidRDefault="00A0528C">
      <w:pPr>
        <w:numPr>
          <w:ilvl w:val="0"/>
          <w:numId w:val="17"/>
        </w:numPr>
        <w:tabs>
          <w:tab w:val="left" w:pos="0"/>
        </w:tabs>
        <w:ind w:left="426" w:hanging="426"/>
        <w:jc w:val="both"/>
        <w:rPr>
          <w:rFonts w:ascii="Calibri" w:hAnsi="Calibri"/>
        </w:rPr>
      </w:pPr>
      <w:r w:rsidRPr="000B1ECB">
        <w:rPr>
          <w:rFonts w:ascii="Calibri" w:hAnsi="Calibri"/>
        </w:rPr>
        <w:t>Le taux et le montant des taxes en vigueur,</w:t>
      </w:r>
    </w:p>
    <w:p w14:paraId="72194508" w14:textId="77777777" w:rsidR="00A0528C" w:rsidRPr="00720B0F" w:rsidRDefault="00A0528C">
      <w:pPr>
        <w:numPr>
          <w:ilvl w:val="0"/>
          <w:numId w:val="17"/>
        </w:numPr>
        <w:tabs>
          <w:tab w:val="left" w:pos="0"/>
        </w:tabs>
        <w:ind w:left="426" w:hanging="426"/>
        <w:jc w:val="both"/>
        <w:rPr>
          <w:rFonts w:ascii="Calibri" w:hAnsi="Calibri"/>
        </w:rPr>
      </w:pPr>
      <w:r w:rsidRPr="000B1ECB">
        <w:rPr>
          <w:rFonts w:ascii="Calibri" w:hAnsi="Calibri"/>
        </w:rPr>
        <w:t>Le montant total T.T.C. des prestations exécutées.</w:t>
      </w:r>
    </w:p>
    <w:p w14:paraId="4E7A42FC" w14:textId="77777777" w:rsidR="00A0528C" w:rsidRDefault="00A0528C" w:rsidP="00A0528C">
      <w:pPr>
        <w:tabs>
          <w:tab w:val="left" w:pos="0"/>
        </w:tabs>
        <w:rPr>
          <w:rFonts w:ascii="Calibri" w:hAnsi="Calibri"/>
          <w:color w:val="FF0000"/>
        </w:rPr>
      </w:pPr>
    </w:p>
    <w:p w14:paraId="436899C9" w14:textId="77777777" w:rsidR="00AE4411" w:rsidRDefault="00AE4411" w:rsidP="00AE4411">
      <w:pPr>
        <w:jc w:val="both"/>
        <w:rPr>
          <w:rFonts w:ascii="Calibri" w:hAnsi="Calibri" w:cs="Arial"/>
          <w:b/>
        </w:rPr>
      </w:pPr>
      <w:r>
        <w:rPr>
          <w:rFonts w:ascii="Calibri" w:hAnsi="Calibri" w:cs="Arial"/>
        </w:rPr>
        <w:lastRenderedPageBreak/>
        <w:t xml:space="preserve">Il est rappelé que </w:t>
      </w:r>
      <w:r>
        <w:rPr>
          <w:rFonts w:ascii="Calibri" w:hAnsi="Calibri" w:cs="Arial"/>
          <w:b/>
        </w:rPr>
        <w:t>l’utilisation du portail Chorus Pro est exclusive de tout autre mode de transmission.</w:t>
      </w:r>
    </w:p>
    <w:p w14:paraId="1EE07E80" w14:textId="77777777" w:rsidR="00AE4411" w:rsidRDefault="00AE4411" w:rsidP="00AE4411">
      <w:pPr>
        <w:jc w:val="both"/>
        <w:rPr>
          <w:rFonts w:ascii="Calibri" w:hAnsi="Calibri" w:cs="Arial"/>
          <w:color w:val="FF0000"/>
        </w:rPr>
      </w:pPr>
    </w:p>
    <w:p w14:paraId="5E4FC43D" w14:textId="77777777" w:rsidR="00FA533D" w:rsidRDefault="00FA533D" w:rsidP="00FA533D">
      <w:pPr>
        <w:jc w:val="both"/>
        <w:rPr>
          <w:rFonts w:ascii="Calibri" w:hAnsi="Calibri" w:cs="Arial"/>
          <w:color w:val="FF0000"/>
        </w:rPr>
      </w:pPr>
    </w:p>
    <w:p w14:paraId="35285238" w14:textId="77777777" w:rsidR="00FA533D" w:rsidRDefault="00FA533D" w:rsidP="00FA533D">
      <w:pPr>
        <w:jc w:val="both"/>
        <w:rPr>
          <w:rFonts w:ascii="Calibri" w:hAnsi="Calibri" w:cs="Arial"/>
        </w:rPr>
      </w:pPr>
      <w:r>
        <w:rPr>
          <w:rFonts w:ascii="Calibri" w:hAnsi="Calibri" w:cs="Arial"/>
        </w:rPr>
        <w:t xml:space="preserve">Les entreprises devront déposer leur facture sur le portail Chorus Pro, via le lien suivant : </w:t>
      </w:r>
      <w:hyperlink r:id="rId9" w:history="1">
        <w:r>
          <w:rPr>
            <w:rStyle w:val="Lienhypertexte"/>
            <w:rFonts w:ascii="Calibri" w:hAnsi="Calibri" w:cs="Calibri"/>
          </w:rPr>
          <w:t>https ://www.chorus-pro.gouv.fr</w:t>
        </w:r>
      </w:hyperlink>
    </w:p>
    <w:p w14:paraId="31FEBC57" w14:textId="77777777" w:rsidR="00FA533D" w:rsidRDefault="00FA533D" w:rsidP="00FA533D">
      <w:pPr>
        <w:jc w:val="both"/>
        <w:rPr>
          <w:rFonts w:ascii="Calibri" w:hAnsi="Calibri" w:cs="Arial"/>
          <w:color w:val="FF0000"/>
        </w:rPr>
      </w:pPr>
    </w:p>
    <w:p w14:paraId="148C337E" w14:textId="77777777" w:rsidR="00FA533D" w:rsidRPr="00177709" w:rsidRDefault="00FA533D" w:rsidP="00FA533D">
      <w:pPr>
        <w:jc w:val="both"/>
        <w:rPr>
          <w:rFonts w:ascii="Calibri" w:hAnsi="Calibri"/>
        </w:rPr>
      </w:pPr>
      <w:r w:rsidRPr="00177709">
        <w:rPr>
          <w:rFonts w:ascii="Calibri" w:hAnsi="Calibri" w:cs="Arial"/>
        </w:rPr>
        <w:t>Pour l’utilisation du portail Chorus Pro, le titulaire devra s’assurer être en possession des éléments suivants :</w:t>
      </w:r>
    </w:p>
    <w:p w14:paraId="61A0331A" w14:textId="77777777" w:rsidR="00FA533D" w:rsidRPr="00177709" w:rsidRDefault="00FA533D">
      <w:pPr>
        <w:numPr>
          <w:ilvl w:val="0"/>
          <w:numId w:val="35"/>
        </w:numPr>
        <w:ind w:left="357" w:hanging="357"/>
        <w:jc w:val="both"/>
        <w:rPr>
          <w:rFonts w:ascii="Calibri" w:hAnsi="Calibri"/>
        </w:rPr>
      </w:pPr>
      <w:proofErr w:type="gramStart"/>
      <w:r w:rsidRPr="00177709">
        <w:rPr>
          <w:rFonts w:ascii="Calibri" w:hAnsi="Calibri" w:cs="Arial"/>
        </w:rPr>
        <w:t>le</w:t>
      </w:r>
      <w:proofErr w:type="gramEnd"/>
      <w:r w:rsidRPr="00177709">
        <w:rPr>
          <w:rFonts w:ascii="Calibri" w:hAnsi="Calibri" w:cs="Arial"/>
        </w:rPr>
        <w:t xml:space="preserve"> n° de SIRET de la collectivité,</w:t>
      </w:r>
    </w:p>
    <w:p w14:paraId="59D54D7A" w14:textId="77777777" w:rsidR="00FA533D" w:rsidRPr="00177709" w:rsidRDefault="00FA533D">
      <w:pPr>
        <w:numPr>
          <w:ilvl w:val="0"/>
          <w:numId w:val="35"/>
        </w:numPr>
        <w:ind w:left="357" w:hanging="357"/>
        <w:jc w:val="both"/>
        <w:rPr>
          <w:rFonts w:ascii="Calibri" w:hAnsi="Calibri"/>
        </w:rPr>
      </w:pPr>
      <w:proofErr w:type="gramStart"/>
      <w:r w:rsidRPr="00177709">
        <w:rPr>
          <w:rFonts w:ascii="Calibri" w:hAnsi="Calibri" w:cs="Arial"/>
        </w:rPr>
        <w:t>le</w:t>
      </w:r>
      <w:proofErr w:type="gramEnd"/>
      <w:r w:rsidRPr="00177709">
        <w:rPr>
          <w:rFonts w:ascii="Calibri" w:hAnsi="Calibri" w:cs="Arial"/>
        </w:rPr>
        <w:t xml:space="preserve"> n° d’engagement émis par la collectivité, le cas échéant,</w:t>
      </w:r>
    </w:p>
    <w:p w14:paraId="670A23C6" w14:textId="77777777" w:rsidR="00FA533D" w:rsidRPr="00177709" w:rsidRDefault="00FA533D">
      <w:pPr>
        <w:numPr>
          <w:ilvl w:val="0"/>
          <w:numId w:val="35"/>
        </w:numPr>
        <w:ind w:left="357" w:hanging="357"/>
        <w:jc w:val="both"/>
        <w:rPr>
          <w:rFonts w:ascii="Calibri" w:hAnsi="Calibri"/>
        </w:rPr>
      </w:pPr>
      <w:proofErr w:type="gramStart"/>
      <w:r w:rsidRPr="00177709">
        <w:rPr>
          <w:rFonts w:ascii="Calibri" w:hAnsi="Calibri" w:cs="Arial"/>
        </w:rPr>
        <w:t>le</w:t>
      </w:r>
      <w:proofErr w:type="gramEnd"/>
      <w:r w:rsidRPr="00177709">
        <w:rPr>
          <w:rFonts w:ascii="Calibri" w:hAnsi="Calibri" w:cs="Arial"/>
        </w:rPr>
        <w:t xml:space="preserve"> code service émetteur du bon de commande, le cas échéant.</w:t>
      </w:r>
    </w:p>
    <w:p w14:paraId="559575CC" w14:textId="77777777" w:rsidR="00800B4D" w:rsidRDefault="00800B4D" w:rsidP="00800B4D">
      <w:pPr>
        <w:tabs>
          <w:tab w:val="left" w:pos="0"/>
        </w:tabs>
        <w:rPr>
          <w:rFonts w:ascii="Calibri" w:hAnsi="Calibri"/>
        </w:rPr>
      </w:pPr>
    </w:p>
    <w:p w14:paraId="61D50586" w14:textId="77777777" w:rsidR="00800B4D" w:rsidRDefault="00800B4D" w:rsidP="00800B4D">
      <w:pPr>
        <w:tabs>
          <w:tab w:val="left" w:pos="0"/>
        </w:tabs>
        <w:rPr>
          <w:rFonts w:ascii="Calibri" w:hAnsi="Calibri"/>
        </w:rPr>
      </w:pPr>
      <w:r>
        <w:rPr>
          <w:rFonts w:ascii="Calibri" w:hAnsi="Calibri"/>
        </w:rPr>
        <w:t>La facture devra impérativement indiquer :</w:t>
      </w:r>
    </w:p>
    <w:p w14:paraId="4441CD88" w14:textId="77777777" w:rsidR="00800B4D" w:rsidRDefault="00800B4D" w:rsidP="00800B4D">
      <w:pPr>
        <w:tabs>
          <w:tab w:val="left" w:pos="0"/>
        </w:tabs>
        <w:rPr>
          <w:rFonts w:ascii="Calibri" w:hAnsi="Calibri"/>
        </w:rPr>
      </w:pPr>
    </w:p>
    <w:p w14:paraId="2B76AACE" w14:textId="77777777" w:rsidR="00800B4D" w:rsidRPr="00ED7C02" w:rsidRDefault="00800B4D">
      <w:pPr>
        <w:numPr>
          <w:ilvl w:val="0"/>
          <w:numId w:val="14"/>
        </w:numPr>
        <w:tabs>
          <w:tab w:val="left" w:pos="0"/>
        </w:tabs>
        <w:ind w:left="426" w:hanging="426"/>
        <w:jc w:val="both"/>
        <w:rPr>
          <w:rFonts w:ascii="Calibri" w:hAnsi="Calibri"/>
        </w:rPr>
      </w:pPr>
      <w:r>
        <w:rPr>
          <w:rFonts w:ascii="Calibri" w:hAnsi="Calibri"/>
        </w:rPr>
        <w:t>Rappel du parc automobile (liste actualisée à joindre</w:t>
      </w:r>
      <w:r w:rsidRPr="00ED7C02">
        <w:rPr>
          <w:rFonts w:ascii="Calibri" w:hAnsi="Calibri"/>
        </w:rPr>
        <w:t>)</w:t>
      </w:r>
      <w:r w:rsidR="00D36C8F">
        <w:rPr>
          <w:rFonts w:ascii="Calibri" w:hAnsi="Calibri"/>
        </w:rPr>
        <w:t>,</w:t>
      </w:r>
    </w:p>
    <w:p w14:paraId="028376DC" w14:textId="77777777" w:rsidR="00800B4D" w:rsidRPr="00ED7C02" w:rsidRDefault="00800B4D">
      <w:pPr>
        <w:numPr>
          <w:ilvl w:val="0"/>
          <w:numId w:val="14"/>
        </w:numPr>
        <w:tabs>
          <w:tab w:val="left" w:pos="0"/>
        </w:tabs>
        <w:ind w:left="426" w:hanging="426"/>
        <w:jc w:val="both"/>
        <w:rPr>
          <w:rFonts w:ascii="Calibri" w:hAnsi="Calibri"/>
        </w:rPr>
      </w:pPr>
      <w:r w:rsidRPr="00ED7C02">
        <w:rPr>
          <w:rFonts w:ascii="Calibri" w:hAnsi="Calibri"/>
        </w:rPr>
        <w:t>Rappel indice retenu à la souscription</w:t>
      </w:r>
      <w:r w:rsidR="00D36C8F">
        <w:rPr>
          <w:rFonts w:ascii="Calibri" w:hAnsi="Calibri"/>
        </w:rPr>
        <w:t>,</w:t>
      </w:r>
    </w:p>
    <w:p w14:paraId="0873771E" w14:textId="77777777" w:rsidR="00800B4D" w:rsidRPr="00ED7C02" w:rsidRDefault="00800B4D">
      <w:pPr>
        <w:numPr>
          <w:ilvl w:val="0"/>
          <w:numId w:val="14"/>
        </w:numPr>
        <w:tabs>
          <w:tab w:val="left" w:pos="0"/>
        </w:tabs>
        <w:ind w:left="426" w:hanging="426"/>
        <w:jc w:val="both"/>
        <w:rPr>
          <w:rFonts w:ascii="Calibri" w:hAnsi="Calibri"/>
        </w:rPr>
      </w:pPr>
      <w:r w:rsidRPr="00ED7C02">
        <w:rPr>
          <w:rFonts w:ascii="Calibri" w:hAnsi="Calibri"/>
        </w:rPr>
        <w:t>Nouvel Indice</w:t>
      </w:r>
      <w:r w:rsidR="00D36C8F">
        <w:rPr>
          <w:rFonts w:ascii="Calibri" w:hAnsi="Calibri"/>
        </w:rPr>
        <w:t>.</w:t>
      </w:r>
      <w:r w:rsidRPr="00ED7C02">
        <w:rPr>
          <w:rFonts w:ascii="Calibri" w:hAnsi="Calibri"/>
        </w:rPr>
        <w:t xml:space="preserve"> </w:t>
      </w:r>
    </w:p>
    <w:p w14:paraId="50AD7F49" w14:textId="77777777" w:rsidR="00800B4D" w:rsidRPr="0054001D" w:rsidRDefault="00800B4D" w:rsidP="00800B4D">
      <w:pPr>
        <w:tabs>
          <w:tab w:val="left" w:pos="0"/>
        </w:tabs>
        <w:rPr>
          <w:rFonts w:ascii="Calibri" w:hAnsi="Calibri"/>
        </w:rPr>
      </w:pPr>
    </w:p>
    <w:p w14:paraId="2AF8E5A2" w14:textId="28D8CA6B" w:rsidR="00177709" w:rsidRDefault="00800B4D" w:rsidP="00800B4D">
      <w:pPr>
        <w:pStyle w:val="Corpsdetexte"/>
        <w:jc w:val="both"/>
        <w:rPr>
          <w:rFonts w:ascii="Calibri" w:hAnsi="Calibri"/>
          <w:i w:val="0"/>
          <w:szCs w:val="24"/>
        </w:rPr>
      </w:pPr>
      <w:r w:rsidRPr="0054001D">
        <w:rPr>
          <w:rFonts w:ascii="Calibri" w:hAnsi="Calibri"/>
          <w:i w:val="0"/>
          <w:szCs w:val="24"/>
        </w:rPr>
        <w:t>Le délai global de paiement est fixé selon les articles L. 2192-10 et L. 2192-12 à L. 2192-15 du Code de la Commande Publique. Pour la liquidation des intérêts moratoires, le taux à prendre en compte est le taux en vigueur à la date à laquelle les intérêts moratoires ont commencé à courir : un seul taux s’applique pour toute la durée du marché.</w:t>
      </w:r>
    </w:p>
    <w:p w14:paraId="52095A2E" w14:textId="77777777" w:rsidR="006843DB" w:rsidRDefault="006843DB" w:rsidP="006843DB">
      <w:pPr>
        <w:pStyle w:val="arima1"/>
        <w:pBdr>
          <w:bottom w:val="single" w:sz="4" w:space="2" w:color="5B9BD5"/>
        </w:pBdr>
        <w:ind w:left="-567" w:right="-284"/>
        <w:rPr>
          <w:rFonts w:eastAsia="PMingLiU" w:cs="Arial"/>
          <w:sz w:val="24"/>
        </w:rPr>
      </w:pPr>
      <w:r w:rsidRPr="00ED7C02">
        <w:rPr>
          <w:rStyle w:val="Titredulivre"/>
          <w:color w:val="auto"/>
          <w:sz w:val="32"/>
        </w:rPr>
        <w:t>ARTICLE 7</w:t>
      </w:r>
      <w:r>
        <w:rPr>
          <w:rStyle w:val="Titredulivre"/>
          <w:color w:val="auto"/>
          <w:sz w:val="32"/>
        </w:rPr>
        <w:tab/>
      </w:r>
      <w:r>
        <w:rPr>
          <w:rFonts w:eastAsia="PMingLiU" w:cs="Arial"/>
          <w:sz w:val="24"/>
        </w:rPr>
        <w:tab/>
      </w:r>
    </w:p>
    <w:p w14:paraId="4BD587C7" w14:textId="3F66C2B5" w:rsidR="006843DB" w:rsidRPr="004E5A6D" w:rsidRDefault="006843DB" w:rsidP="00E1016E">
      <w:pPr>
        <w:pStyle w:val="arima1"/>
        <w:pBdr>
          <w:bottom w:val="single" w:sz="4" w:space="2"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DECLARATION A L’</w:t>
      </w:r>
      <w:r w:rsidR="0011649C">
        <w:rPr>
          <w:rFonts w:eastAsia="PMingLiU" w:cs="Arial"/>
          <w:b/>
          <w:i w:val="0"/>
          <w:color w:val="2F5496"/>
          <w:sz w:val="24"/>
          <w:lang w:val="fr-FR"/>
        </w:rPr>
        <w:t>ASSUREUR</w:t>
      </w:r>
      <w:r>
        <w:rPr>
          <w:rFonts w:eastAsia="PMingLiU" w:cs="Arial"/>
          <w:b/>
          <w:i w:val="0"/>
          <w:color w:val="2F5496"/>
          <w:sz w:val="24"/>
          <w:lang w:val="fr-FR"/>
        </w:rPr>
        <w:t xml:space="preserve"> </w:t>
      </w:r>
    </w:p>
    <w:p w14:paraId="59C6BACD" w14:textId="77777777" w:rsidR="006843DB" w:rsidRPr="00B5107C" w:rsidRDefault="006843DB" w:rsidP="006843DB">
      <w:pPr>
        <w:pStyle w:val="Corpsdetexte"/>
        <w:rPr>
          <w:rFonts w:ascii="Calibri" w:hAnsi="Calibri"/>
        </w:rPr>
      </w:pPr>
    </w:p>
    <w:p w14:paraId="37F93EB0" w14:textId="3DE2B31A" w:rsidR="00DD05E0" w:rsidRDefault="00887035">
      <w:pPr>
        <w:numPr>
          <w:ilvl w:val="0"/>
          <w:numId w:val="12"/>
        </w:numPr>
        <w:pBdr>
          <w:bottom w:val="single" w:sz="4" w:space="1" w:color="FFC000"/>
        </w:pBdr>
        <w:ind w:left="426" w:hanging="426"/>
        <w:rPr>
          <w:rFonts w:ascii="Calibri" w:hAnsi="Calibri"/>
          <w:b/>
          <w:color w:val="002060"/>
        </w:rPr>
      </w:pPr>
      <w:bookmarkStart w:id="11" w:name="_Hlk40018483"/>
      <w:r>
        <w:rPr>
          <w:rFonts w:ascii="Calibri" w:hAnsi="Calibri"/>
          <w:b/>
          <w:color w:val="002060"/>
        </w:rPr>
        <w:t xml:space="preserve">Application </w:t>
      </w:r>
      <w:r w:rsidR="00DD05E0">
        <w:rPr>
          <w:rFonts w:ascii="Calibri" w:hAnsi="Calibri"/>
          <w:b/>
          <w:color w:val="002060"/>
        </w:rPr>
        <w:t>de garantie</w:t>
      </w:r>
    </w:p>
    <w:bookmarkEnd w:id="11"/>
    <w:p w14:paraId="093F4663" w14:textId="77777777" w:rsidR="00887035" w:rsidRPr="00EF7821" w:rsidRDefault="00887035" w:rsidP="00887035">
      <w:pPr>
        <w:pStyle w:val="Corpsdetexte"/>
        <w:jc w:val="both"/>
        <w:rPr>
          <w:rFonts w:ascii="Calibri" w:hAnsi="Calibri"/>
          <w:i w:val="0"/>
          <w:iCs/>
          <w:szCs w:val="24"/>
        </w:rPr>
      </w:pPr>
      <w:r w:rsidRPr="00EF7821">
        <w:rPr>
          <w:rFonts w:ascii="Calibri" w:hAnsi="Calibri"/>
          <w:i w:val="0"/>
          <w:szCs w:val="24"/>
        </w:rPr>
        <w:t xml:space="preserve">La garantie de l’Assureur devra s’appliquer à tout nouveau véhicule acquis par la collectivité, emprunté ou loué par elle, et ce, </w:t>
      </w:r>
      <w:r w:rsidRPr="00EF7821">
        <w:rPr>
          <w:rFonts w:ascii="Calibri" w:eastAsia="Calibri" w:hAnsi="Calibri" w:cs="Calibri"/>
          <w:i w:val="0"/>
          <w:iCs/>
          <w:szCs w:val="24"/>
        </w:rPr>
        <w:t>dans un délai de 24 heures suivant la réception du véhicule</w:t>
      </w:r>
      <w:r>
        <w:rPr>
          <w:rFonts w:ascii="Calibri" w:eastAsia="Calibri" w:hAnsi="Calibri" w:cs="Calibri"/>
          <w:i w:val="0"/>
          <w:iCs/>
          <w:szCs w:val="24"/>
        </w:rPr>
        <w:t>.</w:t>
      </w:r>
    </w:p>
    <w:p w14:paraId="00C2B934" w14:textId="77777777" w:rsidR="006843DB" w:rsidRPr="00B5107C" w:rsidRDefault="006843DB" w:rsidP="006843DB">
      <w:pPr>
        <w:pStyle w:val="Corpsdetexte"/>
        <w:ind w:left="705"/>
        <w:jc w:val="both"/>
        <w:rPr>
          <w:rFonts w:ascii="Calibri" w:hAnsi="Calibri"/>
          <w:i w:val="0"/>
        </w:rPr>
      </w:pPr>
    </w:p>
    <w:p w14:paraId="4947B89C" w14:textId="77777777" w:rsidR="006843DB" w:rsidRPr="00B5107C" w:rsidRDefault="006843DB" w:rsidP="006843DB">
      <w:pPr>
        <w:pStyle w:val="Corpsdetexte"/>
        <w:jc w:val="both"/>
        <w:rPr>
          <w:rFonts w:ascii="Calibri" w:hAnsi="Calibri"/>
          <w:i w:val="0"/>
        </w:rPr>
      </w:pPr>
      <w:r w:rsidRPr="00B5107C">
        <w:rPr>
          <w:rFonts w:ascii="Calibri" w:hAnsi="Calibri"/>
          <w:i w:val="0"/>
        </w:rPr>
        <w:t>La collectivité établira un registre afin de gérer son parc automobile. Ce document ser</w:t>
      </w:r>
      <w:r>
        <w:rPr>
          <w:rFonts w:ascii="Calibri" w:hAnsi="Calibri"/>
          <w:i w:val="0"/>
        </w:rPr>
        <w:t xml:space="preserve">a tenu régulièrement à jour et </w:t>
      </w:r>
      <w:r w:rsidRPr="00B5107C">
        <w:rPr>
          <w:rFonts w:ascii="Calibri" w:hAnsi="Calibri"/>
          <w:i w:val="0"/>
        </w:rPr>
        <w:t>pourra être consulté sur simple demande de l’</w:t>
      </w:r>
      <w:r w:rsidR="0011649C">
        <w:rPr>
          <w:rFonts w:ascii="Calibri" w:hAnsi="Calibri"/>
          <w:i w:val="0"/>
        </w:rPr>
        <w:t>Assureur</w:t>
      </w:r>
      <w:r w:rsidRPr="00B5107C">
        <w:rPr>
          <w:rFonts w:ascii="Calibri" w:hAnsi="Calibri"/>
          <w:i w:val="0"/>
        </w:rPr>
        <w:t xml:space="preserve"> retenu.</w:t>
      </w:r>
    </w:p>
    <w:p w14:paraId="5F8225C4" w14:textId="77777777" w:rsidR="006843DB" w:rsidRPr="00B5107C" w:rsidRDefault="006843DB" w:rsidP="006843DB">
      <w:pPr>
        <w:pStyle w:val="Corpsdetexte"/>
        <w:ind w:left="705"/>
        <w:jc w:val="both"/>
        <w:rPr>
          <w:rFonts w:ascii="Calibri" w:hAnsi="Calibri"/>
          <w:i w:val="0"/>
        </w:rPr>
      </w:pPr>
    </w:p>
    <w:p w14:paraId="1EEFC77E" w14:textId="77777777" w:rsidR="006843DB" w:rsidRPr="00B5107C" w:rsidRDefault="006843DB" w:rsidP="006843DB">
      <w:pPr>
        <w:pStyle w:val="Corpsdetexte"/>
        <w:jc w:val="both"/>
        <w:rPr>
          <w:rFonts w:ascii="Calibri" w:hAnsi="Calibri"/>
          <w:i w:val="0"/>
        </w:rPr>
      </w:pPr>
      <w:r w:rsidRPr="00B5107C">
        <w:rPr>
          <w:rFonts w:ascii="Calibri" w:hAnsi="Calibri"/>
          <w:i w:val="0"/>
        </w:rPr>
        <w:t>D’autre part, elle s’engage à adresser avant le 15 décembre de chaque année, un état des véhicules avec pour chacun d’eux la date de mise en circulation ou de retrait.</w:t>
      </w:r>
    </w:p>
    <w:p w14:paraId="6FC4E6D7" w14:textId="77777777" w:rsidR="006843DB" w:rsidRPr="00B5107C" w:rsidRDefault="006843DB" w:rsidP="006843DB">
      <w:pPr>
        <w:pStyle w:val="Corpsdetexte"/>
        <w:ind w:left="705"/>
        <w:jc w:val="both"/>
        <w:rPr>
          <w:rFonts w:ascii="Calibri" w:hAnsi="Calibri"/>
          <w:i w:val="0"/>
        </w:rPr>
      </w:pPr>
    </w:p>
    <w:p w14:paraId="6FD8BD8A" w14:textId="77777777" w:rsidR="006843DB" w:rsidRPr="00B5107C" w:rsidRDefault="006843DB" w:rsidP="006843DB">
      <w:pPr>
        <w:pStyle w:val="Corpsdetexte"/>
        <w:jc w:val="both"/>
        <w:rPr>
          <w:rFonts w:ascii="Calibri" w:hAnsi="Calibri"/>
          <w:i w:val="0"/>
        </w:rPr>
      </w:pPr>
      <w:r w:rsidRPr="00B5107C">
        <w:rPr>
          <w:rFonts w:ascii="Calibri" w:hAnsi="Calibri"/>
          <w:i w:val="0"/>
        </w:rPr>
        <w:t>Cet état devra reproduire les mouvements (adjonction, modification, suppression) intervenus entre le 1</w:t>
      </w:r>
      <w:r w:rsidRPr="00B5107C">
        <w:rPr>
          <w:rFonts w:ascii="Calibri" w:hAnsi="Calibri"/>
          <w:i w:val="0"/>
          <w:vertAlign w:val="superscript"/>
        </w:rPr>
        <w:t>er</w:t>
      </w:r>
      <w:r w:rsidRPr="00B5107C">
        <w:rPr>
          <w:rFonts w:ascii="Calibri" w:hAnsi="Calibri"/>
          <w:i w:val="0"/>
        </w:rPr>
        <w:t xml:space="preserve"> janvier et le 15 décembre de l’année d’assurance ainsi que ceux intervenus entre le 15 décembre et le 31 décembre de l’année précédente.</w:t>
      </w:r>
    </w:p>
    <w:p w14:paraId="68EC45A6" w14:textId="77777777" w:rsidR="006843DB" w:rsidRPr="00B5107C" w:rsidRDefault="006843DB" w:rsidP="006843DB">
      <w:pPr>
        <w:pStyle w:val="Corpsdetexte"/>
        <w:ind w:left="705"/>
        <w:jc w:val="both"/>
        <w:rPr>
          <w:rFonts w:ascii="Calibri" w:hAnsi="Calibri"/>
          <w:i w:val="0"/>
        </w:rPr>
      </w:pPr>
    </w:p>
    <w:p w14:paraId="4B38EE82" w14:textId="77777777" w:rsidR="006843DB" w:rsidRDefault="006843DB" w:rsidP="006843DB">
      <w:pPr>
        <w:pStyle w:val="Corpsdetexte"/>
        <w:jc w:val="both"/>
        <w:rPr>
          <w:rFonts w:ascii="Calibri" w:hAnsi="Calibri"/>
          <w:i w:val="0"/>
        </w:rPr>
      </w:pPr>
      <w:r w:rsidRPr="00B5107C">
        <w:rPr>
          <w:rFonts w:ascii="Calibri" w:hAnsi="Calibri"/>
          <w:i w:val="0"/>
        </w:rPr>
        <w:t>A réception de l’état défini ci-dessus, l’</w:t>
      </w:r>
      <w:r w:rsidR="0011649C">
        <w:rPr>
          <w:rFonts w:ascii="Calibri" w:hAnsi="Calibri"/>
          <w:i w:val="0"/>
        </w:rPr>
        <w:t>Assureur</w:t>
      </w:r>
      <w:r w:rsidRPr="00B5107C">
        <w:rPr>
          <w:rFonts w:ascii="Calibri" w:hAnsi="Calibri"/>
          <w:i w:val="0"/>
        </w:rPr>
        <w:t xml:space="preserve"> retenu procédera à l’établissement d’un avenant techniqu</w:t>
      </w:r>
      <w:r>
        <w:rPr>
          <w:rFonts w:ascii="Calibri" w:hAnsi="Calibri"/>
          <w:i w:val="0"/>
        </w:rPr>
        <w:t xml:space="preserve">e d’assurance annuel et unique </w:t>
      </w:r>
      <w:r w:rsidRPr="00B5107C">
        <w:rPr>
          <w:rFonts w:ascii="Calibri" w:hAnsi="Calibri"/>
          <w:i w:val="0"/>
        </w:rPr>
        <w:t>entérinant les différentes modifications, les régularisations et la prime définitive de l’exercice écoulé.</w:t>
      </w:r>
    </w:p>
    <w:p w14:paraId="6222DF12" w14:textId="77777777" w:rsidR="002774DF" w:rsidRPr="00B5107C" w:rsidRDefault="002774DF" w:rsidP="006843DB">
      <w:pPr>
        <w:pStyle w:val="Corpsdetexte"/>
        <w:jc w:val="both"/>
        <w:rPr>
          <w:rFonts w:ascii="Calibri" w:hAnsi="Calibri"/>
          <w:i w:val="0"/>
        </w:rPr>
      </w:pPr>
    </w:p>
    <w:p w14:paraId="6ED49A51" w14:textId="77777777" w:rsidR="006843DB" w:rsidRPr="00B5107C" w:rsidRDefault="006843DB" w:rsidP="006843DB">
      <w:pPr>
        <w:pStyle w:val="Corpsdetexte"/>
        <w:jc w:val="both"/>
        <w:rPr>
          <w:rFonts w:ascii="Calibri" w:hAnsi="Calibri"/>
          <w:i w:val="0"/>
        </w:rPr>
      </w:pPr>
      <w:r w:rsidRPr="00B5107C">
        <w:rPr>
          <w:rFonts w:ascii="Calibri" w:hAnsi="Calibri"/>
          <w:i w:val="0"/>
        </w:rPr>
        <w:lastRenderedPageBreak/>
        <w:t>L’</w:t>
      </w:r>
      <w:r w:rsidR="0011649C">
        <w:rPr>
          <w:rFonts w:ascii="Calibri" w:hAnsi="Calibri"/>
          <w:i w:val="0"/>
        </w:rPr>
        <w:t>Assureur</w:t>
      </w:r>
      <w:r w:rsidRPr="00B5107C">
        <w:rPr>
          <w:rFonts w:ascii="Calibri" w:hAnsi="Calibri"/>
          <w:i w:val="0"/>
        </w:rPr>
        <w:t xml:space="preserve"> s’engage à adresser à la collectivité</w:t>
      </w:r>
      <w:r>
        <w:rPr>
          <w:rFonts w:ascii="Calibri" w:hAnsi="Calibri"/>
          <w:i w:val="0"/>
        </w:rPr>
        <w:t xml:space="preserve">, avec </w:t>
      </w:r>
      <w:r w:rsidRPr="00B5107C">
        <w:rPr>
          <w:rFonts w:ascii="Calibri" w:hAnsi="Calibri"/>
          <w:i w:val="0"/>
        </w:rPr>
        <w:t>l’avis d’échéance annuel (1</w:t>
      </w:r>
      <w:r w:rsidRPr="00B5107C">
        <w:rPr>
          <w:rFonts w:ascii="Calibri" w:hAnsi="Calibri"/>
          <w:i w:val="0"/>
          <w:vertAlign w:val="superscript"/>
        </w:rPr>
        <w:t>er</w:t>
      </w:r>
      <w:r w:rsidRPr="00B5107C">
        <w:rPr>
          <w:rFonts w:ascii="Calibri" w:hAnsi="Calibri"/>
          <w:i w:val="0"/>
        </w:rPr>
        <w:t xml:space="preserve"> janvier de chaque exercice) un état à jour des véhicules garantis avec mention de la prime émise pour chacun des risques.</w:t>
      </w:r>
    </w:p>
    <w:p w14:paraId="6D30FB07" w14:textId="77777777" w:rsidR="00DD05E0" w:rsidRDefault="00DD05E0" w:rsidP="00DD05E0">
      <w:pPr>
        <w:tabs>
          <w:tab w:val="left" w:pos="0"/>
        </w:tabs>
        <w:ind w:left="705"/>
        <w:rPr>
          <w:rFonts w:ascii="Calibri" w:hAnsi="Calibri"/>
        </w:rPr>
      </w:pPr>
    </w:p>
    <w:p w14:paraId="0B1B2113" w14:textId="16F53035" w:rsidR="00DD05E0" w:rsidRDefault="00DD05E0">
      <w:pPr>
        <w:numPr>
          <w:ilvl w:val="0"/>
          <w:numId w:val="12"/>
        </w:numPr>
        <w:pBdr>
          <w:bottom w:val="single" w:sz="4" w:space="1" w:color="FFC000"/>
        </w:pBdr>
        <w:ind w:left="426" w:hanging="426"/>
        <w:rPr>
          <w:rFonts w:ascii="Calibri" w:hAnsi="Calibri"/>
          <w:b/>
          <w:color w:val="002060"/>
        </w:rPr>
      </w:pPr>
      <w:bookmarkStart w:id="12" w:name="_Hlk40029932"/>
      <w:bookmarkStart w:id="13" w:name="_Hlk40018534"/>
      <w:r>
        <w:rPr>
          <w:rFonts w:ascii="Calibri" w:hAnsi="Calibri"/>
          <w:b/>
          <w:color w:val="002060"/>
        </w:rPr>
        <w:t xml:space="preserve">Déclaration à l’Assureur </w:t>
      </w:r>
    </w:p>
    <w:p w14:paraId="42BD2095" w14:textId="65612C90" w:rsidR="00887035" w:rsidRPr="00887035" w:rsidRDefault="00887035" w:rsidP="00887035">
      <w:pPr>
        <w:autoSpaceDE w:val="0"/>
        <w:autoSpaceDN w:val="0"/>
        <w:adjustRightInd w:val="0"/>
        <w:jc w:val="both"/>
        <w:rPr>
          <w:rFonts w:ascii="Calibri" w:hAnsi="Calibri" w:cs="Arial"/>
        </w:rPr>
      </w:pPr>
      <w:bookmarkStart w:id="14" w:name="_Hlk163377388"/>
      <w:bookmarkEnd w:id="12"/>
      <w:bookmarkEnd w:id="13"/>
      <w:r w:rsidRPr="00887035">
        <w:rPr>
          <w:rFonts w:ascii="Calibri" w:hAnsi="Calibri" w:cs="Arial"/>
          <w:bCs/>
          <w:iCs/>
        </w:rPr>
        <w:t>Pour rappel</w:t>
      </w:r>
      <w:r w:rsidR="00A4102C">
        <w:rPr>
          <w:rFonts w:ascii="Calibri" w:hAnsi="Calibri" w:cs="Arial"/>
          <w:bCs/>
          <w:iCs/>
        </w:rPr>
        <w:t>,</w:t>
      </w:r>
      <w:r w:rsidRPr="00887035">
        <w:rPr>
          <w:rFonts w:ascii="Calibri" w:hAnsi="Calibri" w:cs="Arial"/>
          <w:bCs/>
          <w:iCs/>
        </w:rPr>
        <w:t xml:space="preserve"> l’Assuré est tenu par l’</w:t>
      </w:r>
      <w:r w:rsidRPr="00887035">
        <w:rPr>
          <w:rFonts w:ascii="Calibri" w:hAnsi="Calibri" w:cs="Arial"/>
          <w:bCs/>
        </w:rPr>
        <w:t xml:space="preserve">obligation légale instituée </w:t>
      </w:r>
      <w:r w:rsidRPr="00887035">
        <w:rPr>
          <w:rFonts w:ascii="Calibri" w:hAnsi="Calibri" w:cs="Arial"/>
        </w:rPr>
        <w:t>par la loi n°2016-1547 du 18 novembre 2016 et le décret n°2018-644 du 20 juillet 2018.</w:t>
      </w:r>
      <w:bookmarkEnd w:id="14"/>
    </w:p>
    <w:p w14:paraId="6C97BF34" w14:textId="77777777" w:rsidR="00887035" w:rsidRPr="00887035" w:rsidRDefault="00887035" w:rsidP="00887035">
      <w:pPr>
        <w:pStyle w:val="Paragraphedeliste"/>
        <w:autoSpaceDE w:val="0"/>
        <w:autoSpaceDN w:val="0"/>
        <w:adjustRightInd w:val="0"/>
        <w:ind w:left="1788"/>
        <w:jc w:val="both"/>
        <w:rPr>
          <w:rFonts w:ascii="Calibri" w:hAnsi="Calibri" w:cs="Arial"/>
        </w:rPr>
      </w:pPr>
    </w:p>
    <w:p w14:paraId="148F2E3F" w14:textId="3D44A3BF" w:rsidR="00887035" w:rsidRPr="00887035" w:rsidRDefault="00887035" w:rsidP="00887035">
      <w:pPr>
        <w:jc w:val="both"/>
        <w:rPr>
          <w:rFonts w:ascii="Calibri" w:eastAsia="Calibri" w:hAnsi="Calibri" w:cs="Calibri"/>
        </w:rPr>
      </w:pPr>
      <w:r w:rsidRPr="00887035">
        <w:rPr>
          <w:rFonts w:ascii="Calibri" w:eastAsia="Calibri" w:hAnsi="Calibri" w:cs="Calibri"/>
        </w:rPr>
        <w:t>Depuis le 1er avril 2024</w:t>
      </w:r>
      <w:r w:rsidR="00A4102C">
        <w:rPr>
          <w:rFonts w:ascii="Calibri" w:eastAsia="Calibri" w:hAnsi="Calibri" w:cs="Calibri"/>
        </w:rPr>
        <w:t>,</w:t>
      </w:r>
      <w:r w:rsidRPr="00887035">
        <w:rPr>
          <w:rFonts w:ascii="Calibri" w:eastAsia="Calibri" w:hAnsi="Calibri" w:cs="Calibri"/>
        </w:rPr>
        <w:t xml:space="preserve"> les compagnies d'assurance doivent communiquer les informations prévues dans les 72 heures suivant la souscription ou la résiliation de la garantie de responsabilité civile automobile. </w:t>
      </w:r>
    </w:p>
    <w:p w14:paraId="53EDE035" w14:textId="77777777" w:rsidR="00887035" w:rsidRPr="00887035" w:rsidRDefault="00887035" w:rsidP="00887035">
      <w:pPr>
        <w:pStyle w:val="Paragraphedeliste"/>
        <w:ind w:left="1788"/>
        <w:jc w:val="both"/>
        <w:rPr>
          <w:rFonts w:ascii="Calibri" w:eastAsia="Calibri" w:hAnsi="Calibri" w:cs="Calibri"/>
        </w:rPr>
      </w:pPr>
    </w:p>
    <w:p w14:paraId="67BF295E" w14:textId="53BE99A5" w:rsidR="00887035" w:rsidRPr="00887035" w:rsidRDefault="00887035" w:rsidP="00887035">
      <w:pPr>
        <w:jc w:val="both"/>
        <w:rPr>
          <w:rFonts w:ascii="Calibri" w:eastAsia="Calibri" w:hAnsi="Calibri" w:cs="Calibri"/>
        </w:rPr>
      </w:pPr>
      <w:r w:rsidRPr="00887035">
        <w:rPr>
          <w:rFonts w:ascii="Calibri" w:eastAsia="Calibri" w:hAnsi="Calibri" w:cs="Calibri"/>
        </w:rPr>
        <w:t>En conséquence</w:t>
      </w:r>
      <w:r w:rsidR="00A4102C">
        <w:rPr>
          <w:rFonts w:ascii="Calibri" w:eastAsia="Calibri" w:hAnsi="Calibri" w:cs="Calibri"/>
        </w:rPr>
        <w:t>,</w:t>
      </w:r>
      <w:r w:rsidRPr="00887035">
        <w:rPr>
          <w:rFonts w:ascii="Calibri" w:eastAsia="Calibri" w:hAnsi="Calibri" w:cs="Calibri"/>
        </w:rPr>
        <w:t xml:space="preserve"> l’Assuré est tenu d’informer dans un délai de 24 heures l'Assureur de toute nouvelle acquisition ou cession en cours de contrat, pour tenir compte de ces nouvelles contraintes. Au-delà de ce délai, le véhicule est réputé non </w:t>
      </w:r>
      <w:proofErr w:type="gramStart"/>
      <w:r w:rsidRPr="00887035">
        <w:rPr>
          <w:rFonts w:ascii="Calibri" w:eastAsia="Calibri" w:hAnsi="Calibri" w:cs="Calibri"/>
        </w:rPr>
        <w:t>assuré</w:t>
      </w:r>
      <w:proofErr w:type="gramEnd"/>
      <w:r w:rsidRPr="00887035">
        <w:rPr>
          <w:rFonts w:ascii="Calibri" w:eastAsia="Calibri" w:hAnsi="Calibri" w:cs="Calibri"/>
        </w:rPr>
        <w:t>.</w:t>
      </w:r>
    </w:p>
    <w:p w14:paraId="2BA2EC5E" w14:textId="77777777" w:rsidR="00887035" w:rsidRPr="00EF7821" w:rsidRDefault="00887035" w:rsidP="00887035">
      <w:pPr>
        <w:pStyle w:val="Paragraphedeliste"/>
        <w:autoSpaceDE w:val="0"/>
        <w:autoSpaceDN w:val="0"/>
        <w:adjustRightInd w:val="0"/>
        <w:ind w:left="1788"/>
        <w:jc w:val="both"/>
        <w:rPr>
          <w:rFonts w:ascii="Calibri" w:hAnsi="Calibri" w:cs="Arial"/>
        </w:rPr>
      </w:pPr>
    </w:p>
    <w:p w14:paraId="2452973C" w14:textId="77777777" w:rsidR="00887035" w:rsidRPr="00887035" w:rsidRDefault="00887035" w:rsidP="00887035">
      <w:pPr>
        <w:autoSpaceDE w:val="0"/>
        <w:autoSpaceDN w:val="0"/>
        <w:adjustRightInd w:val="0"/>
        <w:jc w:val="both"/>
        <w:rPr>
          <w:rFonts w:ascii="Calibri" w:hAnsi="Calibri" w:cs="Arial"/>
        </w:rPr>
      </w:pPr>
      <w:r w:rsidRPr="00887035">
        <w:rPr>
          <w:rFonts w:ascii="Calibri" w:hAnsi="Calibri" w:cs="Arial"/>
        </w:rPr>
        <w:t>L’Assuré prend donc l’engagement d’effectuer cette déclaration et il est rappelé qu’il s'expose également au règlement d'une amende pour non-respect de cette obligation.</w:t>
      </w:r>
    </w:p>
    <w:p w14:paraId="3A644C9B" w14:textId="2AD735C2"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8</w:t>
      </w:r>
      <w:r>
        <w:rPr>
          <w:rStyle w:val="Titredulivre"/>
          <w:color w:val="auto"/>
          <w:sz w:val="32"/>
        </w:rPr>
        <w:tab/>
      </w:r>
      <w:r>
        <w:rPr>
          <w:rFonts w:eastAsia="PMingLiU" w:cs="Arial"/>
          <w:sz w:val="24"/>
        </w:rPr>
        <w:tab/>
      </w:r>
    </w:p>
    <w:p w14:paraId="34DB9C71"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 xml:space="preserve">VENTILATION DE LA PRIME </w:t>
      </w:r>
    </w:p>
    <w:p w14:paraId="680D757D" w14:textId="77777777" w:rsidR="001C00AF" w:rsidRPr="00B5107C" w:rsidRDefault="001C00AF" w:rsidP="00A36072">
      <w:pPr>
        <w:pStyle w:val="Titre2"/>
        <w:jc w:val="left"/>
        <w:rPr>
          <w:rFonts w:ascii="Calibri" w:hAnsi="Calibri"/>
          <w:i/>
          <w:sz w:val="24"/>
        </w:rPr>
      </w:pPr>
    </w:p>
    <w:p w14:paraId="20DF33CB" w14:textId="4AFC9ADD" w:rsidR="00DD05E0" w:rsidRDefault="00A36072" w:rsidP="009B296C">
      <w:pPr>
        <w:jc w:val="both"/>
        <w:rPr>
          <w:rFonts w:ascii="Calibri" w:hAnsi="Calibri"/>
        </w:rPr>
      </w:pPr>
      <w:r w:rsidRPr="00B5107C">
        <w:rPr>
          <w:rFonts w:ascii="Calibri" w:hAnsi="Calibri"/>
        </w:rPr>
        <w:t>L’</w:t>
      </w:r>
      <w:r w:rsidR="0011649C">
        <w:rPr>
          <w:rFonts w:ascii="Calibri" w:hAnsi="Calibri"/>
        </w:rPr>
        <w:t>Assureur</w:t>
      </w:r>
      <w:r w:rsidRPr="00B5107C">
        <w:rPr>
          <w:rFonts w:ascii="Calibri" w:hAnsi="Calibri"/>
        </w:rPr>
        <w:t xml:space="preserve"> s’engage à joindre à chaque avis d’échéance de prime un état détaillé des primes payées par véhicule.</w:t>
      </w:r>
    </w:p>
    <w:p w14:paraId="589A877E" w14:textId="77777777" w:rsidR="00F71445" w:rsidRDefault="00F71445" w:rsidP="00E1016E">
      <w:pPr>
        <w:pStyle w:val="arima1"/>
        <w:pBdr>
          <w:bottom w:val="single" w:sz="4" w:space="2" w:color="5B9BD5"/>
        </w:pBdr>
        <w:spacing w:before="100"/>
        <w:ind w:left="-567" w:right="-284"/>
        <w:rPr>
          <w:rFonts w:eastAsia="PMingLiU" w:cs="Arial"/>
          <w:sz w:val="24"/>
        </w:rPr>
      </w:pPr>
      <w:r>
        <w:rPr>
          <w:rStyle w:val="Titredulivre"/>
          <w:color w:val="auto"/>
          <w:sz w:val="32"/>
        </w:rPr>
        <w:t>ARTICLE 9</w:t>
      </w:r>
      <w:r>
        <w:rPr>
          <w:rStyle w:val="Titredulivre"/>
          <w:color w:val="auto"/>
          <w:sz w:val="32"/>
        </w:rPr>
        <w:tab/>
      </w:r>
      <w:r>
        <w:rPr>
          <w:rFonts w:eastAsia="PMingLiU" w:cs="Arial"/>
          <w:sz w:val="24"/>
        </w:rPr>
        <w:tab/>
      </w:r>
    </w:p>
    <w:p w14:paraId="3B4CD633"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GESTION DES SINISTRES</w:t>
      </w:r>
    </w:p>
    <w:p w14:paraId="0DC22BD0" w14:textId="77777777" w:rsidR="00A36072" w:rsidRPr="00B5107C" w:rsidRDefault="00A36072" w:rsidP="00A36072">
      <w:pPr>
        <w:pStyle w:val="Corpsdetexte"/>
        <w:jc w:val="left"/>
        <w:rPr>
          <w:rFonts w:ascii="Calibri" w:hAnsi="Calibri"/>
          <w:b/>
          <w:u w:val="single"/>
        </w:rPr>
      </w:pPr>
    </w:p>
    <w:p w14:paraId="6D177066" w14:textId="77777777" w:rsidR="00A36072" w:rsidRPr="00B5107C" w:rsidRDefault="00A36072" w:rsidP="008C66BB">
      <w:pPr>
        <w:pStyle w:val="Corpsdetexte"/>
        <w:jc w:val="both"/>
        <w:rPr>
          <w:rFonts w:ascii="Calibri" w:hAnsi="Calibri"/>
          <w:i w:val="0"/>
        </w:rPr>
      </w:pPr>
      <w:r w:rsidRPr="00B5107C">
        <w:rPr>
          <w:rFonts w:ascii="Calibri" w:hAnsi="Calibri"/>
          <w:i w:val="0"/>
        </w:rPr>
        <w:t>Dès l’ouverture d’un dossier sinistre, l’</w:t>
      </w:r>
      <w:r w:rsidR="0011649C">
        <w:rPr>
          <w:rFonts w:ascii="Calibri" w:hAnsi="Calibri"/>
          <w:i w:val="0"/>
        </w:rPr>
        <w:t>Assureur</w:t>
      </w:r>
      <w:r w:rsidRPr="00B5107C">
        <w:rPr>
          <w:rFonts w:ascii="Calibri" w:hAnsi="Calibri"/>
          <w:i w:val="0"/>
        </w:rPr>
        <w:t xml:space="preserve"> s’engage à tenir régulièrement l’</w:t>
      </w:r>
      <w:r w:rsidR="0011649C">
        <w:rPr>
          <w:rFonts w:ascii="Calibri" w:hAnsi="Calibri"/>
          <w:i w:val="0"/>
        </w:rPr>
        <w:t>Assuré</w:t>
      </w:r>
      <w:r w:rsidRPr="00B5107C">
        <w:rPr>
          <w:rFonts w:ascii="Calibri" w:hAnsi="Calibri"/>
          <w:i w:val="0"/>
        </w:rPr>
        <w:t xml:space="preserve"> informé du déroulement des opérations et du suivi de la réclamation.</w:t>
      </w:r>
    </w:p>
    <w:p w14:paraId="373FEED8" w14:textId="77777777" w:rsidR="00A36072" w:rsidRPr="00B5107C" w:rsidRDefault="00A36072" w:rsidP="00A36072">
      <w:pPr>
        <w:pStyle w:val="Corpsdetexte"/>
        <w:ind w:firstLine="708"/>
        <w:jc w:val="left"/>
        <w:rPr>
          <w:rFonts w:ascii="Calibri" w:hAnsi="Calibri"/>
        </w:rPr>
      </w:pPr>
    </w:p>
    <w:p w14:paraId="2ABA9CA0" w14:textId="77777777" w:rsidR="00A36072" w:rsidRPr="00B5107C" w:rsidRDefault="00A36072" w:rsidP="00F451B0">
      <w:pPr>
        <w:pStyle w:val="Corpsdetexte"/>
        <w:pBdr>
          <w:top w:val="single" w:sz="4" w:space="1" w:color="0070C0"/>
          <w:left w:val="single" w:sz="4" w:space="4" w:color="0070C0"/>
          <w:bottom w:val="single" w:sz="4" w:space="1" w:color="0070C0"/>
          <w:right w:val="single" w:sz="4" w:space="4" w:color="0070C0"/>
        </w:pBdr>
        <w:jc w:val="both"/>
        <w:rPr>
          <w:rFonts w:ascii="Calibri" w:hAnsi="Calibri"/>
          <w:b/>
          <w:i w:val="0"/>
        </w:rPr>
      </w:pPr>
      <w:r w:rsidRPr="00B5107C">
        <w:rPr>
          <w:rFonts w:ascii="Calibri" w:hAnsi="Calibri"/>
          <w:b/>
          <w:i w:val="0"/>
        </w:rPr>
        <w:t>Il devra également fournir à l’</w:t>
      </w:r>
      <w:r w:rsidR="0011649C">
        <w:rPr>
          <w:rFonts w:ascii="Calibri" w:hAnsi="Calibri"/>
          <w:b/>
          <w:i w:val="0"/>
        </w:rPr>
        <w:t>Assuré</w:t>
      </w:r>
      <w:r w:rsidRPr="00B5107C">
        <w:rPr>
          <w:rFonts w:ascii="Calibri" w:hAnsi="Calibri"/>
          <w:b/>
          <w:i w:val="0"/>
        </w:rPr>
        <w:t>, chaque année, au cours du trimestre suivant la date d’échéance, l’état « statistique » de l’année écoulée.</w:t>
      </w:r>
    </w:p>
    <w:p w14:paraId="54177CE4" w14:textId="77777777" w:rsidR="00A36072" w:rsidRPr="00B5107C" w:rsidRDefault="00A36072" w:rsidP="00A36072">
      <w:pPr>
        <w:pStyle w:val="Corpsdetexte"/>
        <w:jc w:val="left"/>
        <w:rPr>
          <w:rFonts w:ascii="Calibri" w:hAnsi="Calibri"/>
        </w:rPr>
      </w:pPr>
    </w:p>
    <w:p w14:paraId="241F1DB5" w14:textId="77777777" w:rsidR="00A36072" w:rsidRPr="00DD05E0" w:rsidRDefault="00A36072">
      <w:pPr>
        <w:numPr>
          <w:ilvl w:val="0"/>
          <w:numId w:val="10"/>
        </w:numPr>
        <w:pBdr>
          <w:bottom w:val="single" w:sz="4" w:space="1" w:color="FFC000"/>
        </w:pBdr>
        <w:ind w:left="426" w:hanging="426"/>
        <w:rPr>
          <w:rFonts w:ascii="Calibri" w:hAnsi="Calibri"/>
          <w:b/>
          <w:color w:val="002060"/>
        </w:rPr>
      </w:pPr>
      <w:bookmarkStart w:id="15" w:name="_Hlk40018646"/>
      <w:r w:rsidRPr="00DD05E0">
        <w:rPr>
          <w:rFonts w:ascii="Calibri" w:hAnsi="Calibri"/>
          <w:b/>
          <w:color w:val="002060"/>
        </w:rPr>
        <w:t>Obligations à la charge de l’</w:t>
      </w:r>
      <w:r w:rsidR="0011649C" w:rsidRPr="00DD05E0">
        <w:rPr>
          <w:rFonts w:ascii="Calibri" w:hAnsi="Calibri"/>
          <w:b/>
          <w:color w:val="002060"/>
        </w:rPr>
        <w:t>Assuré</w:t>
      </w:r>
      <w:r w:rsidRPr="00DD05E0">
        <w:rPr>
          <w:rFonts w:ascii="Calibri" w:hAnsi="Calibri"/>
          <w:b/>
          <w:color w:val="002060"/>
        </w:rPr>
        <w:t> </w:t>
      </w:r>
    </w:p>
    <w:p w14:paraId="58C36B4A" w14:textId="77777777" w:rsidR="00A36072" w:rsidRPr="00B5107C" w:rsidRDefault="00A36072">
      <w:pPr>
        <w:pStyle w:val="Corpsdetexte"/>
        <w:numPr>
          <w:ilvl w:val="0"/>
          <w:numId w:val="13"/>
        </w:numPr>
        <w:ind w:left="567" w:hanging="425"/>
        <w:jc w:val="both"/>
        <w:rPr>
          <w:rFonts w:ascii="Calibri" w:hAnsi="Calibri"/>
          <w:i w:val="0"/>
        </w:rPr>
      </w:pPr>
      <w:r w:rsidRPr="00094DD0">
        <w:rPr>
          <w:rFonts w:ascii="Calibri" w:hAnsi="Calibri"/>
          <w:i w:val="0"/>
        </w:rPr>
        <w:t>Intervenir</w:t>
      </w:r>
      <w:r w:rsidRPr="00B5107C">
        <w:rPr>
          <w:rFonts w:ascii="Calibri" w:hAnsi="Calibri"/>
          <w:i w:val="0"/>
        </w:rPr>
        <w:t xml:space="preserve"> pour en limiter les conséquences, en prenant éventuellement toutes mesures conservatoires et préventives en accord avec l’</w:t>
      </w:r>
      <w:r w:rsidR="0011649C">
        <w:rPr>
          <w:rFonts w:ascii="Calibri" w:hAnsi="Calibri"/>
          <w:i w:val="0"/>
        </w:rPr>
        <w:t>Assureur</w:t>
      </w:r>
      <w:r w:rsidR="00F2615F">
        <w:rPr>
          <w:rFonts w:ascii="Calibri" w:hAnsi="Calibri"/>
          <w:i w:val="0"/>
        </w:rPr>
        <w:t>,</w:t>
      </w:r>
    </w:p>
    <w:p w14:paraId="5BF7DB1C" w14:textId="77777777" w:rsidR="00A36072" w:rsidRPr="00B5107C" w:rsidRDefault="00A36072">
      <w:pPr>
        <w:pStyle w:val="Corpsdetexte"/>
        <w:numPr>
          <w:ilvl w:val="0"/>
          <w:numId w:val="13"/>
        </w:numPr>
        <w:ind w:left="567" w:hanging="425"/>
        <w:jc w:val="both"/>
        <w:rPr>
          <w:rFonts w:ascii="Calibri" w:hAnsi="Calibri"/>
          <w:i w:val="0"/>
        </w:rPr>
      </w:pPr>
      <w:r w:rsidRPr="00094DD0">
        <w:rPr>
          <w:rFonts w:ascii="Calibri" w:hAnsi="Calibri"/>
          <w:i w:val="0"/>
        </w:rPr>
        <w:t>Le déclarer</w:t>
      </w:r>
      <w:r w:rsidRPr="00B5107C">
        <w:rPr>
          <w:rFonts w:ascii="Calibri" w:hAnsi="Calibri"/>
          <w:i w:val="0"/>
        </w:rPr>
        <w:t xml:space="preserve"> de manière circonstanciée à l’</w:t>
      </w:r>
      <w:r w:rsidR="0011649C">
        <w:rPr>
          <w:rFonts w:ascii="Calibri" w:hAnsi="Calibri"/>
          <w:i w:val="0"/>
        </w:rPr>
        <w:t>Assureur</w:t>
      </w:r>
      <w:r w:rsidRPr="00B5107C">
        <w:rPr>
          <w:rFonts w:ascii="Calibri" w:hAnsi="Calibri"/>
          <w:i w:val="0"/>
        </w:rPr>
        <w:t xml:space="preserve"> dans </w:t>
      </w:r>
      <w:r w:rsidR="000C216A" w:rsidRPr="00B5107C">
        <w:rPr>
          <w:rFonts w:ascii="Calibri" w:hAnsi="Calibri"/>
          <w:i w:val="0"/>
        </w:rPr>
        <w:t xml:space="preserve">les </w:t>
      </w:r>
      <w:r w:rsidRPr="00B5107C">
        <w:rPr>
          <w:rFonts w:ascii="Calibri" w:hAnsi="Calibri"/>
          <w:i w:val="0"/>
        </w:rPr>
        <w:t>15 jours suivant la date à laquelle il en a eu connaissance, sau</w:t>
      </w:r>
      <w:r w:rsidR="00F2615F">
        <w:rPr>
          <w:rFonts w:ascii="Calibri" w:hAnsi="Calibri"/>
          <w:i w:val="0"/>
        </w:rPr>
        <w:t>f cas fortuit ou force majeure,</w:t>
      </w:r>
    </w:p>
    <w:p w14:paraId="4E9DAA39" w14:textId="77777777" w:rsidR="00A36072" w:rsidRPr="00B5107C" w:rsidRDefault="00A36072">
      <w:pPr>
        <w:pStyle w:val="Corpsdetexte"/>
        <w:numPr>
          <w:ilvl w:val="0"/>
          <w:numId w:val="13"/>
        </w:numPr>
        <w:ind w:left="567" w:hanging="425"/>
        <w:jc w:val="both"/>
        <w:rPr>
          <w:rFonts w:ascii="Calibri" w:hAnsi="Calibri"/>
          <w:i w:val="0"/>
        </w:rPr>
      </w:pPr>
      <w:r w:rsidRPr="00094DD0">
        <w:rPr>
          <w:rFonts w:ascii="Calibri" w:hAnsi="Calibri"/>
          <w:i w:val="0"/>
        </w:rPr>
        <w:t>Transmettre</w:t>
      </w:r>
      <w:r w:rsidRPr="00B5107C">
        <w:rPr>
          <w:rFonts w:ascii="Calibri" w:hAnsi="Calibri"/>
          <w:i w:val="0"/>
        </w:rPr>
        <w:t xml:space="preserve"> à l’</w:t>
      </w:r>
      <w:r w:rsidR="0011649C">
        <w:rPr>
          <w:rFonts w:ascii="Calibri" w:hAnsi="Calibri"/>
          <w:i w:val="0"/>
        </w:rPr>
        <w:t>Assureur</w:t>
      </w:r>
      <w:r w:rsidRPr="00B5107C">
        <w:rPr>
          <w:rFonts w:ascii="Calibri" w:hAnsi="Calibri"/>
          <w:i w:val="0"/>
        </w:rPr>
        <w:t xml:space="preserve"> dans les meilleurs délais suivant la déclaration, un état estimatif aussi détaillé que poss</w:t>
      </w:r>
      <w:r w:rsidR="00F2615F">
        <w:rPr>
          <w:rFonts w:ascii="Calibri" w:hAnsi="Calibri"/>
          <w:i w:val="0"/>
        </w:rPr>
        <w:t>ible des dommages subis par lui,</w:t>
      </w:r>
    </w:p>
    <w:p w14:paraId="11981983" w14:textId="77777777" w:rsidR="00A36072" w:rsidRPr="00B5107C" w:rsidRDefault="00A36072">
      <w:pPr>
        <w:pStyle w:val="Corpsdetexte"/>
        <w:numPr>
          <w:ilvl w:val="0"/>
          <w:numId w:val="13"/>
        </w:numPr>
        <w:ind w:left="567" w:hanging="425"/>
        <w:jc w:val="both"/>
        <w:rPr>
          <w:rFonts w:ascii="Calibri" w:hAnsi="Calibri"/>
          <w:i w:val="0"/>
        </w:rPr>
      </w:pPr>
      <w:r w:rsidRPr="00094DD0">
        <w:rPr>
          <w:rFonts w:ascii="Calibri" w:hAnsi="Calibri"/>
          <w:i w:val="0"/>
        </w:rPr>
        <w:t>Communiquer</w:t>
      </w:r>
      <w:r w:rsidRPr="00B5107C">
        <w:rPr>
          <w:rFonts w:ascii="Calibri" w:hAnsi="Calibri"/>
          <w:i w:val="0"/>
        </w:rPr>
        <w:t xml:space="preserve"> à l’</w:t>
      </w:r>
      <w:r w:rsidR="0011649C">
        <w:rPr>
          <w:rFonts w:ascii="Calibri" w:hAnsi="Calibri"/>
          <w:i w:val="0"/>
        </w:rPr>
        <w:t>Assureur</w:t>
      </w:r>
      <w:r w:rsidRPr="00B5107C">
        <w:rPr>
          <w:rFonts w:ascii="Calibri" w:hAnsi="Calibri"/>
          <w:i w:val="0"/>
        </w:rPr>
        <w:t xml:space="preserve"> dans les 48 h toute p</w:t>
      </w:r>
      <w:r w:rsidR="00F2615F">
        <w:rPr>
          <w:rFonts w:ascii="Calibri" w:hAnsi="Calibri"/>
          <w:i w:val="0"/>
        </w:rPr>
        <w:t>ièce de procédure reçue par lui,</w:t>
      </w:r>
    </w:p>
    <w:p w14:paraId="13177109" w14:textId="77777777" w:rsidR="00A36072" w:rsidRDefault="00A36072">
      <w:pPr>
        <w:pStyle w:val="Corpsdetexte"/>
        <w:numPr>
          <w:ilvl w:val="0"/>
          <w:numId w:val="13"/>
        </w:numPr>
        <w:ind w:left="567" w:hanging="425"/>
        <w:jc w:val="both"/>
        <w:rPr>
          <w:rFonts w:ascii="Calibri" w:hAnsi="Calibri"/>
          <w:i w:val="0"/>
        </w:rPr>
      </w:pPr>
      <w:r w:rsidRPr="00094DD0">
        <w:rPr>
          <w:rFonts w:ascii="Calibri" w:hAnsi="Calibri"/>
          <w:i w:val="0"/>
        </w:rPr>
        <w:t>Justifier</w:t>
      </w:r>
      <w:r w:rsidRPr="00B5107C">
        <w:rPr>
          <w:rFonts w:ascii="Calibri" w:hAnsi="Calibri"/>
          <w:i w:val="0"/>
        </w:rPr>
        <w:t xml:space="preserve"> de l’existence et de la valeur des biens sinistrés.</w:t>
      </w:r>
    </w:p>
    <w:p w14:paraId="0742F8D5" w14:textId="77777777" w:rsidR="006905E1" w:rsidRDefault="006905E1" w:rsidP="006905E1">
      <w:pPr>
        <w:pStyle w:val="Corpsdetexte"/>
        <w:jc w:val="both"/>
        <w:rPr>
          <w:rFonts w:ascii="Calibri" w:hAnsi="Calibri"/>
          <w:i w:val="0"/>
        </w:rPr>
      </w:pPr>
    </w:p>
    <w:p w14:paraId="45F127D3" w14:textId="77777777" w:rsidR="006905E1" w:rsidRPr="00B5107C" w:rsidRDefault="006905E1" w:rsidP="006905E1">
      <w:pPr>
        <w:pStyle w:val="Corpsdetexte"/>
        <w:jc w:val="both"/>
        <w:rPr>
          <w:rFonts w:ascii="Calibri" w:hAnsi="Calibri"/>
          <w:i w:val="0"/>
        </w:rPr>
      </w:pPr>
    </w:p>
    <w:p w14:paraId="055833D3" w14:textId="4E96F3E1" w:rsidR="00A36072" w:rsidRPr="00B5107C" w:rsidRDefault="00A36072" w:rsidP="00A36072">
      <w:pPr>
        <w:pStyle w:val="Corpsdetexte"/>
        <w:tabs>
          <w:tab w:val="num" w:pos="1065"/>
          <w:tab w:val="num" w:pos="1776"/>
        </w:tabs>
        <w:ind w:left="2484" w:hanging="360"/>
        <w:jc w:val="left"/>
        <w:rPr>
          <w:rFonts w:ascii="Calibri" w:hAnsi="Calibri"/>
          <w:b/>
          <w:i w:val="0"/>
        </w:rPr>
      </w:pPr>
    </w:p>
    <w:p w14:paraId="23C8D90E" w14:textId="77777777" w:rsidR="00A36072" w:rsidRPr="00DD05E0" w:rsidRDefault="00A36072">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lastRenderedPageBreak/>
        <w:t>Obligations à la charge de l’</w:t>
      </w:r>
      <w:r w:rsidR="0011649C" w:rsidRPr="00DD05E0">
        <w:rPr>
          <w:rFonts w:ascii="Calibri" w:hAnsi="Calibri"/>
          <w:b/>
          <w:color w:val="002060"/>
        </w:rPr>
        <w:t>Assureur</w:t>
      </w:r>
      <w:r w:rsidRPr="00DD05E0">
        <w:rPr>
          <w:rFonts w:ascii="Calibri" w:hAnsi="Calibri"/>
          <w:b/>
          <w:color w:val="002060"/>
        </w:rPr>
        <w:t> </w:t>
      </w:r>
    </w:p>
    <w:p w14:paraId="6B3BB8CA" w14:textId="77777777" w:rsidR="00A36072" w:rsidRDefault="00A36072" w:rsidP="00094DD0">
      <w:pPr>
        <w:pStyle w:val="Corpsdetexte"/>
        <w:tabs>
          <w:tab w:val="num" w:pos="1065"/>
          <w:tab w:val="num" w:pos="1776"/>
        </w:tabs>
        <w:jc w:val="both"/>
        <w:rPr>
          <w:rFonts w:ascii="Calibri" w:hAnsi="Calibri"/>
          <w:i w:val="0"/>
        </w:rPr>
      </w:pPr>
      <w:r w:rsidRPr="00094DD0">
        <w:rPr>
          <w:rFonts w:ascii="Calibri" w:hAnsi="Calibri"/>
          <w:b/>
          <w:i w:val="0"/>
        </w:rPr>
        <w:t>Verser</w:t>
      </w:r>
      <w:r w:rsidRPr="00B5107C">
        <w:rPr>
          <w:rFonts w:ascii="Calibri" w:hAnsi="Calibri"/>
          <w:i w:val="0"/>
        </w:rPr>
        <w:t xml:space="preserve"> l’indemnité dans les 15 jours suivant la détermination de son montant, après accord des parties ou, à défaut, décision judiciaire exécutoire.</w:t>
      </w:r>
    </w:p>
    <w:p w14:paraId="6D2CFAE4" w14:textId="77777777" w:rsidR="00F12849" w:rsidRPr="0004667D" w:rsidRDefault="00F12849" w:rsidP="00094DD0">
      <w:pPr>
        <w:pStyle w:val="Corpsdetexte"/>
        <w:tabs>
          <w:tab w:val="num" w:pos="1065"/>
          <w:tab w:val="num" w:pos="1776"/>
        </w:tabs>
        <w:jc w:val="both"/>
        <w:rPr>
          <w:rFonts w:ascii="Calibri" w:hAnsi="Calibri"/>
          <w:b/>
          <w:i w:val="0"/>
        </w:rPr>
      </w:pPr>
    </w:p>
    <w:p w14:paraId="71A1F10A" w14:textId="7D28CB44" w:rsidR="00F12849" w:rsidRPr="0004667D" w:rsidRDefault="00F12849" w:rsidP="0004667D">
      <w:pPr>
        <w:pStyle w:val="Corpsdetexte"/>
        <w:jc w:val="both"/>
        <w:rPr>
          <w:rFonts w:ascii="Calibri" w:hAnsi="Calibri"/>
          <w:bCs/>
          <w:i w:val="0"/>
          <w:iCs/>
        </w:rPr>
      </w:pPr>
      <w:r w:rsidRPr="0004667D">
        <w:rPr>
          <w:rFonts w:ascii="Calibri" w:hAnsi="Calibri"/>
          <w:b/>
          <w:i w:val="0"/>
          <w:iCs/>
        </w:rPr>
        <w:t>Être</w:t>
      </w:r>
      <w:r w:rsidRPr="0004667D">
        <w:rPr>
          <w:rFonts w:ascii="Calibri" w:hAnsi="Calibri"/>
          <w:bCs/>
          <w:i w:val="0"/>
          <w:iCs/>
        </w:rPr>
        <w:t xml:space="preserve"> en mesure d’assurer la prise en charge directe des frais auprès du réparateur agré</w:t>
      </w:r>
      <w:r w:rsidR="000F19B6">
        <w:rPr>
          <w:rFonts w:ascii="Calibri" w:hAnsi="Calibri"/>
          <w:bCs/>
          <w:i w:val="0"/>
          <w:iCs/>
        </w:rPr>
        <w:t>é</w:t>
      </w:r>
      <w:r w:rsidRPr="0004667D">
        <w:rPr>
          <w:rFonts w:ascii="Calibri" w:hAnsi="Calibri"/>
          <w:bCs/>
          <w:i w:val="0"/>
          <w:iCs/>
        </w:rPr>
        <w:t xml:space="preserve"> ou d’un commun accord entre l’Assuré et l’Assureur.</w:t>
      </w:r>
    </w:p>
    <w:p w14:paraId="6CA90258" w14:textId="77777777" w:rsidR="00A36072" w:rsidRPr="0004667D" w:rsidRDefault="00A36072" w:rsidP="0004667D">
      <w:pPr>
        <w:pStyle w:val="Corpsdetexte"/>
        <w:jc w:val="both"/>
        <w:rPr>
          <w:rFonts w:ascii="Calibri" w:hAnsi="Calibri"/>
          <w:b/>
        </w:rPr>
      </w:pPr>
    </w:p>
    <w:p w14:paraId="2ACBD199" w14:textId="77777777" w:rsidR="00A36072" w:rsidRPr="00DD05E0" w:rsidRDefault="00A36072">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Expertise </w:t>
      </w:r>
    </w:p>
    <w:p w14:paraId="68349626" w14:textId="77777777" w:rsidR="00A36072" w:rsidRPr="00B5107C" w:rsidRDefault="00A36072" w:rsidP="00094DD0">
      <w:pPr>
        <w:pStyle w:val="Corpsdetexte"/>
        <w:jc w:val="both"/>
        <w:rPr>
          <w:rFonts w:ascii="Calibri" w:hAnsi="Calibri"/>
          <w:i w:val="0"/>
        </w:rPr>
      </w:pPr>
      <w:r w:rsidRPr="00B5107C">
        <w:rPr>
          <w:rFonts w:ascii="Calibri" w:hAnsi="Calibri"/>
          <w:i w:val="0"/>
        </w:rPr>
        <w:t>Les dommages sont évalués de gré à gré ou, à défaut par expertise amiable, l’</w:t>
      </w:r>
      <w:r w:rsidR="0011649C">
        <w:rPr>
          <w:rFonts w:ascii="Calibri" w:hAnsi="Calibri"/>
          <w:i w:val="0"/>
        </w:rPr>
        <w:t>Assuré</w:t>
      </w:r>
      <w:r w:rsidRPr="00B5107C">
        <w:rPr>
          <w:rFonts w:ascii="Calibri" w:hAnsi="Calibri"/>
          <w:i w:val="0"/>
        </w:rPr>
        <w:t xml:space="preserve"> ayant la possibilité de se faire assister dans tous les cas par un expert et quel</w:t>
      </w:r>
      <w:r w:rsidR="00845A15">
        <w:rPr>
          <w:rFonts w:ascii="Calibri" w:hAnsi="Calibri"/>
          <w:i w:val="0"/>
        </w:rPr>
        <w:t xml:space="preserve"> </w:t>
      </w:r>
      <w:r w:rsidRPr="00B5107C">
        <w:rPr>
          <w:rFonts w:ascii="Calibri" w:hAnsi="Calibri"/>
          <w:i w:val="0"/>
        </w:rPr>
        <w:t>que soit le montant des dommages.</w:t>
      </w:r>
    </w:p>
    <w:bookmarkEnd w:id="15"/>
    <w:p w14:paraId="44711927" w14:textId="77777777" w:rsidR="00A36072" w:rsidRPr="00B5107C" w:rsidRDefault="00A36072" w:rsidP="00A36072">
      <w:pPr>
        <w:pStyle w:val="Corpsdetexte"/>
        <w:ind w:left="705"/>
        <w:jc w:val="both"/>
        <w:rPr>
          <w:rFonts w:ascii="Calibri" w:hAnsi="Calibri"/>
          <w:i w:val="0"/>
        </w:rPr>
      </w:pPr>
    </w:p>
    <w:p w14:paraId="1CBE8FCB" w14:textId="568F3964" w:rsidR="00A36072" w:rsidRPr="00B5107C" w:rsidRDefault="00A36072" w:rsidP="009B296C">
      <w:pPr>
        <w:pStyle w:val="Corpsdetexte"/>
        <w:jc w:val="both"/>
        <w:rPr>
          <w:rFonts w:ascii="Calibri" w:hAnsi="Calibri"/>
          <w:i w:val="0"/>
        </w:rPr>
      </w:pPr>
      <w:r w:rsidRPr="00B5107C">
        <w:rPr>
          <w:rFonts w:ascii="Calibri" w:hAnsi="Calibri"/>
          <w:i w:val="0"/>
        </w:rPr>
        <w:t xml:space="preserve">Cet expert devra être agréé par les services de la </w:t>
      </w:r>
      <w:r w:rsidR="0029686D" w:rsidRPr="00B5107C">
        <w:rPr>
          <w:rFonts w:ascii="Calibri" w:hAnsi="Calibri"/>
          <w:i w:val="0"/>
        </w:rPr>
        <w:t>collectivité</w:t>
      </w:r>
      <w:r w:rsidRPr="00B5107C">
        <w:rPr>
          <w:rFonts w:ascii="Calibri" w:hAnsi="Calibri"/>
          <w:i w:val="0"/>
        </w:rPr>
        <w:t>.</w:t>
      </w:r>
    </w:p>
    <w:p w14:paraId="559F2DCB"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10</w:t>
      </w:r>
      <w:r>
        <w:rPr>
          <w:rStyle w:val="Titredulivre"/>
          <w:color w:val="auto"/>
          <w:sz w:val="32"/>
        </w:rPr>
        <w:tab/>
      </w:r>
      <w:r>
        <w:rPr>
          <w:rFonts w:eastAsia="PMingLiU" w:cs="Arial"/>
          <w:sz w:val="24"/>
        </w:rPr>
        <w:tab/>
      </w:r>
    </w:p>
    <w:p w14:paraId="56ACB6C9"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PRESCRIPTION BIENNALE</w:t>
      </w:r>
    </w:p>
    <w:p w14:paraId="3AED2864" w14:textId="77777777" w:rsidR="00424F40" w:rsidRPr="00B5107C" w:rsidRDefault="00424F40" w:rsidP="00424F40">
      <w:pPr>
        <w:pStyle w:val="Corpsdetexte"/>
        <w:jc w:val="left"/>
        <w:rPr>
          <w:rFonts w:ascii="Calibri" w:hAnsi="Calibri"/>
          <w:b/>
          <w:i w:val="0"/>
          <w:u w:val="single"/>
        </w:rPr>
      </w:pPr>
    </w:p>
    <w:p w14:paraId="37336955" w14:textId="77777777" w:rsidR="00424F40" w:rsidRPr="00B5107C" w:rsidRDefault="00424F40" w:rsidP="00424F40">
      <w:pPr>
        <w:pStyle w:val="Corpsdetexte"/>
        <w:jc w:val="both"/>
        <w:rPr>
          <w:rFonts w:ascii="Calibri" w:hAnsi="Calibri"/>
          <w:i w:val="0"/>
        </w:rPr>
      </w:pPr>
      <w:r w:rsidRPr="00B5107C">
        <w:rPr>
          <w:rFonts w:ascii="Calibri" w:hAnsi="Calibri"/>
          <w:i w:val="0"/>
        </w:rPr>
        <w:t xml:space="preserve">Toute action dérivant des présentes conditions générales et particulières est prescrite par deux ans à compter de l’évènement qui lui donne naissance, dans les termes des articles L114-1 et L114-2 du </w:t>
      </w:r>
      <w:r w:rsidR="009C0DFA">
        <w:rPr>
          <w:rFonts w:ascii="Calibri" w:hAnsi="Calibri"/>
          <w:i w:val="0"/>
        </w:rPr>
        <w:t>C</w:t>
      </w:r>
      <w:r w:rsidRPr="00B5107C">
        <w:rPr>
          <w:rFonts w:ascii="Calibri" w:hAnsi="Calibri"/>
          <w:i w:val="0"/>
        </w:rPr>
        <w:t xml:space="preserve">ode des </w:t>
      </w:r>
      <w:r w:rsidR="009C0DFA">
        <w:rPr>
          <w:rFonts w:ascii="Calibri" w:hAnsi="Calibri"/>
          <w:i w:val="0"/>
        </w:rPr>
        <w:t>A</w:t>
      </w:r>
      <w:r w:rsidRPr="00B5107C">
        <w:rPr>
          <w:rFonts w:ascii="Calibri" w:hAnsi="Calibri"/>
          <w:i w:val="0"/>
        </w:rPr>
        <w:t>ssurances.</w:t>
      </w:r>
    </w:p>
    <w:p w14:paraId="4A5CB606" w14:textId="77777777" w:rsidR="00424F40" w:rsidRPr="00B5107C" w:rsidRDefault="00424F40" w:rsidP="00424F40">
      <w:pPr>
        <w:pStyle w:val="Corpsdetexte"/>
        <w:jc w:val="both"/>
        <w:rPr>
          <w:rFonts w:ascii="Calibri" w:hAnsi="Calibri"/>
          <w:i w:val="0"/>
        </w:rPr>
      </w:pPr>
    </w:p>
    <w:p w14:paraId="61BFDD58" w14:textId="77777777" w:rsidR="00424F40" w:rsidRDefault="00424F40" w:rsidP="00424F40">
      <w:pPr>
        <w:pStyle w:val="Corpsdetexte"/>
        <w:jc w:val="both"/>
        <w:rPr>
          <w:rFonts w:ascii="Calibri" w:hAnsi="Calibri"/>
          <w:b/>
          <w:i w:val="0"/>
        </w:rPr>
      </w:pPr>
      <w:r w:rsidRPr="00094DD0">
        <w:rPr>
          <w:rFonts w:ascii="Calibri" w:hAnsi="Calibri"/>
          <w:b/>
          <w:i w:val="0"/>
        </w:rPr>
        <w:t>Toutefois ce délai ne court :</w:t>
      </w:r>
    </w:p>
    <w:p w14:paraId="189B58A8" w14:textId="77777777" w:rsidR="004C08A3" w:rsidRPr="00094DD0" w:rsidRDefault="004C08A3" w:rsidP="00424F40">
      <w:pPr>
        <w:pStyle w:val="Corpsdetexte"/>
        <w:jc w:val="both"/>
        <w:rPr>
          <w:rFonts w:ascii="Calibri" w:hAnsi="Calibri"/>
          <w:b/>
          <w:i w:val="0"/>
        </w:rPr>
      </w:pPr>
    </w:p>
    <w:p w14:paraId="1AA4D6C9" w14:textId="77777777" w:rsidR="00424F40" w:rsidRPr="00B5107C" w:rsidRDefault="00424F40">
      <w:pPr>
        <w:pStyle w:val="Corpsdetexte"/>
        <w:numPr>
          <w:ilvl w:val="0"/>
          <w:numId w:val="13"/>
        </w:numPr>
        <w:ind w:left="567" w:hanging="425"/>
        <w:jc w:val="both"/>
        <w:rPr>
          <w:rFonts w:ascii="Calibri" w:hAnsi="Calibri"/>
          <w:i w:val="0"/>
        </w:rPr>
      </w:pPr>
      <w:r w:rsidRPr="00B5107C">
        <w:rPr>
          <w:rFonts w:ascii="Calibri" w:hAnsi="Calibri"/>
          <w:i w:val="0"/>
        </w:rPr>
        <w:t>En cas de réticence, omission, déclaration fausse ou inexacte sur le risque encouru, que du jour où l’</w:t>
      </w:r>
      <w:r w:rsidR="0011649C">
        <w:rPr>
          <w:rFonts w:ascii="Calibri" w:hAnsi="Calibri"/>
          <w:i w:val="0"/>
        </w:rPr>
        <w:t>Assureur</w:t>
      </w:r>
      <w:r w:rsidRPr="00B5107C">
        <w:rPr>
          <w:rFonts w:ascii="Calibri" w:hAnsi="Calibri"/>
          <w:i w:val="0"/>
        </w:rPr>
        <w:t xml:space="preserve"> en a eu connaissance</w:t>
      </w:r>
      <w:r w:rsidR="008C66BB">
        <w:rPr>
          <w:rFonts w:ascii="Calibri" w:hAnsi="Calibri"/>
          <w:i w:val="0"/>
        </w:rPr>
        <w:t>,</w:t>
      </w:r>
    </w:p>
    <w:p w14:paraId="40D0A7E0" w14:textId="0C768866" w:rsidR="00424F40" w:rsidRPr="00B5107C" w:rsidRDefault="00424F40">
      <w:pPr>
        <w:pStyle w:val="Corpsdetexte"/>
        <w:numPr>
          <w:ilvl w:val="0"/>
          <w:numId w:val="13"/>
        </w:numPr>
        <w:ind w:left="567" w:hanging="425"/>
        <w:jc w:val="both"/>
        <w:rPr>
          <w:rFonts w:ascii="Calibri" w:hAnsi="Calibri"/>
          <w:i w:val="0"/>
        </w:rPr>
      </w:pPr>
      <w:r w:rsidRPr="00B5107C">
        <w:rPr>
          <w:rFonts w:ascii="Calibri" w:hAnsi="Calibri"/>
          <w:i w:val="0"/>
        </w:rPr>
        <w:t xml:space="preserve">En cas de sinistre, que du jour où les intéressés en ont eu connaissance, s’ils prouvent qu’ils l’ont ignoré </w:t>
      </w:r>
      <w:r w:rsidR="00842351" w:rsidRPr="00B5107C">
        <w:rPr>
          <w:rFonts w:ascii="Calibri" w:hAnsi="Calibri"/>
          <w:i w:val="0"/>
        </w:rPr>
        <w:t>jusque-là</w:t>
      </w:r>
      <w:r w:rsidRPr="00B5107C">
        <w:rPr>
          <w:rFonts w:ascii="Calibri" w:hAnsi="Calibri"/>
          <w:i w:val="0"/>
        </w:rPr>
        <w:t>.</w:t>
      </w:r>
    </w:p>
    <w:p w14:paraId="1FC50176" w14:textId="77777777" w:rsidR="00424F40" w:rsidRPr="00B5107C" w:rsidRDefault="00424F40" w:rsidP="00424F40">
      <w:pPr>
        <w:pStyle w:val="Corpsdetexte"/>
        <w:jc w:val="both"/>
        <w:rPr>
          <w:rFonts w:ascii="Calibri" w:hAnsi="Calibri"/>
          <w:i w:val="0"/>
        </w:rPr>
      </w:pPr>
    </w:p>
    <w:p w14:paraId="63D5D179" w14:textId="77777777" w:rsidR="00424F40" w:rsidRPr="00B5107C" w:rsidRDefault="00424F40" w:rsidP="00B13874">
      <w:pPr>
        <w:pStyle w:val="Corpsdetexte"/>
        <w:jc w:val="both"/>
        <w:rPr>
          <w:rFonts w:ascii="Calibri" w:hAnsi="Calibri"/>
          <w:i w:val="0"/>
        </w:rPr>
      </w:pPr>
      <w:r w:rsidRPr="00B5107C">
        <w:rPr>
          <w:rFonts w:ascii="Calibri" w:hAnsi="Calibri"/>
          <w:i w:val="0"/>
        </w:rPr>
        <w:t>Quand l’action de l’</w:t>
      </w:r>
      <w:r w:rsidR="0011649C">
        <w:rPr>
          <w:rFonts w:ascii="Calibri" w:hAnsi="Calibri"/>
          <w:i w:val="0"/>
        </w:rPr>
        <w:t>Assuré</w:t>
      </w:r>
      <w:r w:rsidRPr="00B5107C">
        <w:rPr>
          <w:rFonts w:ascii="Calibri" w:hAnsi="Calibri"/>
          <w:i w:val="0"/>
        </w:rPr>
        <w:t xml:space="preserve"> contre l’</w:t>
      </w:r>
      <w:r w:rsidR="0011649C">
        <w:rPr>
          <w:rFonts w:ascii="Calibri" w:hAnsi="Calibri"/>
          <w:i w:val="0"/>
        </w:rPr>
        <w:t>Assureur</w:t>
      </w:r>
      <w:r w:rsidRPr="00B5107C">
        <w:rPr>
          <w:rFonts w:ascii="Calibri" w:hAnsi="Calibri"/>
          <w:i w:val="0"/>
        </w:rPr>
        <w:t xml:space="preserve"> a pour cause le recours d’un tiers, le délai de la prescription ne court que du jour où ce tiers a exercé une action en justice contre l’</w:t>
      </w:r>
      <w:r w:rsidR="0011649C">
        <w:rPr>
          <w:rFonts w:ascii="Calibri" w:hAnsi="Calibri"/>
          <w:i w:val="0"/>
        </w:rPr>
        <w:t>Assuré</w:t>
      </w:r>
      <w:r w:rsidRPr="00B5107C">
        <w:rPr>
          <w:rFonts w:ascii="Calibri" w:hAnsi="Calibri"/>
          <w:i w:val="0"/>
        </w:rPr>
        <w:t xml:space="preserve"> ou a été indemnisé par ce dernier.</w:t>
      </w:r>
    </w:p>
    <w:p w14:paraId="1CD20559" w14:textId="77777777" w:rsidR="00424F40" w:rsidRPr="00B5107C" w:rsidRDefault="00424F40" w:rsidP="00424F40">
      <w:pPr>
        <w:pStyle w:val="Corpsdetexte"/>
        <w:jc w:val="left"/>
        <w:rPr>
          <w:rFonts w:ascii="Calibri" w:hAnsi="Calibri"/>
          <w:i w:val="0"/>
        </w:rPr>
      </w:pPr>
    </w:p>
    <w:p w14:paraId="3A828964" w14:textId="5AF2FAD1" w:rsidR="00762F32" w:rsidRPr="00B5107C" w:rsidRDefault="00424F40" w:rsidP="00424F40">
      <w:pPr>
        <w:pStyle w:val="Corpsdetexte"/>
        <w:jc w:val="both"/>
        <w:rPr>
          <w:rFonts w:ascii="Calibri" w:hAnsi="Calibri"/>
          <w:i w:val="0"/>
        </w:rPr>
      </w:pPr>
      <w:r w:rsidRPr="00B5107C">
        <w:rPr>
          <w:rFonts w:ascii="Calibri" w:hAnsi="Calibri"/>
          <w:i w:val="0"/>
        </w:rPr>
        <w:t>La prescription est interrompue par une des causes ordinaires d’interruption, par une action ou citation en justice, commandement ou sa</w:t>
      </w:r>
      <w:r w:rsidR="000C216A" w:rsidRPr="00B5107C">
        <w:rPr>
          <w:rFonts w:ascii="Calibri" w:hAnsi="Calibri"/>
          <w:i w:val="0"/>
        </w:rPr>
        <w:t>isie signifiés à celui que l’on</w:t>
      </w:r>
      <w:r w:rsidRPr="00B5107C">
        <w:rPr>
          <w:rFonts w:ascii="Calibri" w:hAnsi="Calibri"/>
          <w:i w:val="0"/>
        </w:rPr>
        <w:t xml:space="preserve"> veut empêcher de prescrire, par la désignation d’un expert après sinistre, par l’envoi d’une lettre recommandée avec accusé de réception adressée par l’</w:t>
      </w:r>
      <w:r w:rsidR="0011649C">
        <w:rPr>
          <w:rFonts w:ascii="Calibri" w:hAnsi="Calibri"/>
          <w:i w:val="0"/>
        </w:rPr>
        <w:t>Assureur</w:t>
      </w:r>
      <w:r w:rsidRPr="00B5107C">
        <w:rPr>
          <w:rFonts w:ascii="Calibri" w:hAnsi="Calibri"/>
          <w:i w:val="0"/>
        </w:rPr>
        <w:t xml:space="preserve"> à l’</w:t>
      </w:r>
      <w:r w:rsidR="0011649C">
        <w:rPr>
          <w:rFonts w:ascii="Calibri" w:hAnsi="Calibri"/>
          <w:i w:val="0"/>
        </w:rPr>
        <w:t>Assuré</w:t>
      </w:r>
      <w:r w:rsidRPr="00B5107C">
        <w:rPr>
          <w:rFonts w:ascii="Calibri" w:hAnsi="Calibri"/>
          <w:i w:val="0"/>
        </w:rPr>
        <w:t xml:space="preserve"> pour paiement d’une cotisation, et par l’</w:t>
      </w:r>
      <w:r w:rsidR="0011649C">
        <w:rPr>
          <w:rFonts w:ascii="Calibri" w:hAnsi="Calibri"/>
          <w:i w:val="0"/>
        </w:rPr>
        <w:t>Assuré</w:t>
      </w:r>
      <w:r w:rsidRPr="00B5107C">
        <w:rPr>
          <w:rFonts w:ascii="Calibri" w:hAnsi="Calibri"/>
          <w:i w:val="0"/>
        </w:rPr>
        <w:t xml:space="preserve"> à l’</w:t>
      </w:r>
      <w:r w:rsidR="0011649C">
        <w:rPr>
          <w:rFonts w:ascii="Calibri" w:hAnsi="Calibri"/>
          <w:i w:val="0"/>
        </w:rPr>
        <w:t>Assureur</w:t>
      </w:r>
      <w:r w:rsidRPr="00B5107C">
        <w:rPr>
          <w:rFonts w:ascii="Calibri" w:hAnsi="Calibri"/>
          <w:i w:val="0"/>
        </w:rPr>
        <w:t xml:space="preserve"> pour le paiement de l’indemnité. </w:t>
      </w:r>
    </w:p>
    <w:p w14:paraId="3CDD84D7" w14:textId="77777777" w:rsidR="0060117F" w:rsidRDefault="0060117F" w:rsidP="0060117F">
      <w:pPr>
        <w:pStyle w:val="arima1"/>
        <w:pBdr>
          <w:bottom w:val="single" w:sz="4" w:space="0" w:color="5B9BD5"/>
        </w:pBdr>
        <w:ind w:left="-567" w:right="-284"/>
        <w:rPr>
          <w:rFonts w:eastAsia="PMingLiU" w:cs="Arial"/>
          <w:sz w:val="24"/>
        </w:rPr>
      </w:pPr>
      <w:r>
        <w:rPr>
          <w:rStyle w:val="Titredulivre"/>
          <w:color w:val="auto"/>
          <w:sz w:val="32"/>
        </w:rPr>
        <w:t xml:space="preserve">ARTICLE </w:t>
      </w:r>
      <w:r>
        <w:rPr>
          <w:rStyle w:val="Titredulivre"/>
          <w:color w:val="auto"/>
          <w:sz w:val="32"/>
          <w:lang w:val="fr-FR"/>
        </w:rPr>
        <w:t>11</w:t>
      </w:r>
      <w:r>
        <w:rPr>
          <w:rStyle w:val="Titredulivre"/>
          <w:color w:val="auto"/>
          <w:sz w:val="32"/>
        </w:rPr>
        <w:tab/>
      </w:r>
      <w:r>
        <w:rPr>
          <w:rFonts w:eastAsia="PMingLiU" w:cs="Arial"/>
          <w:sz w:val="24"/>
        </w:rPr>
        <w:tab/>
      </w:r>
    </w:p>
    <w:p w14:paraId="193DF8D6" w14:textId="77777777" w:rsidR="0060117F" w:rsidRDefault="0060117F" w:rsidP="00E1016E">
      <w:pPr>
        <w:pStyle w:val="arima1"/>
        <w:pBdr>
          <w:bottom w:val="single" w:sz="4" w:space="0"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PROTECTION DES DONNEES</w:t>
      </w:r>
    </w:p>
    <w:p w14:paraId="797FDD37" w14:textId="77777777" w:rsidR="0060117F" w:rsidRDefault="0060117F" w:rsidP="0060117F">
      <w:pPr>
        <w:rPr>
          <w:rFonts w:ascii="Arial" w:hAnsi="Arial" w:cs="Arial"/>
          <w:sz w:val="20"/>
          <w:szCs w:val="20"/>
        </w:rPr>
      </w:pPr>
    </w:p>
    <w:p w14:paraId="0866D175" w14:textId="77D29C89" w:rsidR="002B6FC0" w:rsidRPr="006905E1" w:rsidRDefault="00B70A21" w:rsidP="006905E1">
      <w:pPr>
        <w:jc w:val="both"/>
        <w:rPr>
          <w:rFonts w:ascii="Calibri" w:hAnsi="Calibri" w:cs="Calibri"/>
        </w:rPr>
      </w:pPr>
      <w:r>
        <w:rPr>
          <w:rFonts w:ascii="Calibri" w:hAnsi="Calibri" w:cs="Calibri"/>
        </w:rPr>
        <w:t>Dans le cadre de l’exécution du présent marché d’assurance, les données à caractère personnel seront traitées par l'</w:t>
      </w:r>
      <w:r w:rsidR="0011649C">
        <w:rPr>
          <w:rFonts w:ascii="Calibri" w:hAnsi="Calibri" w:cs="Calibri"/>
        </w:rPr>
        <w:t>Assureur</w:t>
      </w:r>
      <w:r>
        <w:rPr>
          <w:rFonts w:ascii="Calibri" w:hAnsi="Calibri" w:cs="Calibri"/>
        </w:rPr>
        <w:t>. En tant que responsable de traitement, l'</w:t>
      </w:r>
      <w:r w:rsidR="0011649C">
        <w:rPr>
          <w:rFonts w:ascii="Calibri" w:hAnsi="Calibri" w:cs="Calibri"/>
        </w:rPr>
        <w:t>Assureur</w:t>
      </w:r>
      <w:r>
        <w:rPr>
          <w:rFonts w:ascii="Calibri" w:hAnsi="Calibri" w:cs="Calibri"/>
        </w:rPr>
        <w:t xml:space="preserve">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6B7E20CF" w14:textId="4F91B566" w:rsidR="008E739F" w:rsidRPr="00A45148" w:rsidRDefault="008E739F" w:rsidP="00AD0197">
      <w:pPr>
        <w:pStyle w:val="arima1"/>
        <w:pBdr>
          <w:bottom w:val="single" w:sz="4" w:space="0" w:color="5B9BD5"/>
        </w:pBdr>
        <w:spacing w:beforeAutospacing="0"/>
        <w:ind w:left="-567" w:right="-284"/>
        <w:rPr>
          <w:sz w:val="48"/>
          <w:szCs w:val="48"/>
          <w14:shadow w14:blurRad="50800" w14:dist="38100" w14:dir="2700000" w14:sx="100000" w14:sy="100000" w14:kx="0" w14:ky="0" w14:algn="tl">
            <w14:srgbClr w14:val="000000">
              <w14:alpha w14:val="60000"/>
            </w14:srgbClr>
          </w14:shadow>
        </w:rPr>
      </w:pPr>
      <w:r>
        <w:rPr>
          <w:rStyle w:val="Titredulivre"/>
          <w:sz w:val="48"/>
          <w:szCs w:val="48"/>
        </w:rPr>
        <w:lastRenderedPageBreak/>
        <w:t>ACTE D’ENGAGEMENT</w:t>
      </w:r>
    </w:p>
    <w:p w14:paraId="60BDA4F3" w14:textId="77777777" w:rsidR="008E739F" w:rsidRPr="00A45148" w:rsidRDefault="008E739F" w:rsidP="008E739F">
      <w:pPr>
        <w:pStyle w:val="Titre"/>
        <w:shd w:val="clear" w:color="auto" w:fill="FFFFFF"/>
        <w:rPr>
          <w:rFonts w:ascii="Calibri" w:hAnsi="Calibri"/>
        </w:rPr>
      </w:pPr>
    </w:p>
    <w:p w14:paraId="666DF2F0" w14:textId="77777777" w:rsidR="001845E8" w:rsidRPr="00A45148" w:rsidRDefault="001845E8" w:rsidP="001845E8">
      <w:pPr>
        <w:pStyle w:val="Titre"/>
        <w:shd w:val="clear" w:color="auto" w:fill="FFFFFF"/>
        <w:rPr>
          <w:rFonts w:ascii="Calibri" w:hAnsi="Calibri"/>
        </w:rPr>
      </w:pPr>
    </w:p>
    <w:p w14:paraId="230DDA46" w14:textId="77777777" w:rsidR="001845E8" w:rsidRPr="00A45148" w:rsidRDefault="001845E8" w:rsidP="001845E8">
      <w:pPr>
        <w:pStyle w:val="Titre"/>
        <w:shd w:val="clear" w:color="auto" w:fill="FFFFFF"/>
        <w:rPr>
          <w:rFonts w:ascii="Calibri" w:hAnsi="Calibri"/>
        </w:rPr>
      </w:pPr>
    </w:p>
    <w:p w14:paraId="657B7749" w14:textId="77777777" w:rsidR="001845E8" w:rsidRPr="00A45148" w:rsidRDefault="001845E8" w:rsidP="001845E8">
      <w:pPr>
        <w:pStyle w:val="Titre"/>
        <w:shd w:val="clear" w:color="auto" w:fill="FFFFFF"/>
        <w:rPr>
          <w:rFonts w:ascii="Calibri" w:hAnsi="Calibri"/>
        </w:rPr>
      </w:pPr>
    </w:p>
    <w:p w14:paraId="4C9C0CC7" w14:textId="77777777" w:rsidR="001845E8" w:rsidRPr="003C01CE" w:rsidRDefault="000912E3" w:rsidP="004C08A3">
      <w:pPr>
        <w:pStyle w:val="Titre"/>
        <w:shd w:val="clear" w:color="auto" w:fill="FFFFFF"/>
        <w:rPr>
          <w:rFonts w:ascii="Calibri" w:hAnsi="Calibri"/>
          <w:sz w:val="44"/>
          <w:szCs w:val="44"/>
        </w:rPr>
      </w:pPr>
      <w:r w:rsidRPr="00A45148">
        <w:rPr>
          <w:rFonts w:ascii="Calibri" w:hAnsi="Calibri"/>
        </w:rPr>
        <w:br w:type="page"/>
      </w:r>
      <w:r w:rsidR="004C08A3" w:rsidRPr="00A45148">
        <w:rPr>
          <w:rFonts w:ascii="Calibri" w:hAnsi="Calibri" w:cs="Tahoma"/>
          <w:sz w:val="44"/>
          <w:szCs w:val="44"/>
          <w:lang w:val="x-none" w:eastAsia="ar-SA"/>
        </w:rPr>
        <w:lastRenderedPageBreak/>
        <w:t>MARCHE PUBLIC DE SERVICES</w:t>
      </w:r>
    </w:p>
    <w:p w14:paraId="19A2FF4B" w14:textId="77777777" w:rsidR="001845E8" w:rsidRPr="00244768" w:rsidRDefault="001845E8" w:rsidP="001845E8">
      <w:pPr>
        <w:rPr>
          <w:rFonts w:ascii="Calibri" w:hAnsi="Calibri"/>
        </w:rPr>
      </w:pPr>
    </w:p>
    <w:p w14:paraId="1D28A149" w14:textId="22EBCC79" w:rsidR="001845E8" w:rsidRPr="006905E1" w:rsidRDefault="006905E1" w:rsidP="006905E1">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6905E1">
        <w:rPr>
          <w:rFonts w:ascii="Calibri" w:hAnsi="Calibri" w:cs="Arial"/>
          <w:b/>
          <w:caps/>
          <w:noProof/>
          <w:sz w:val="44"/>
          <w:szCs w:val="44"/>
        </w:rPr>
        <w:t>Ville de BOULOGNE-BILLANCOURT</w:t>
      </w:r>
    </w:p>
    <w:p w14:paraId="3AC03A79" w14:textId="77777777" w:rsidR="003A29CD" w:rsidRDefault="003A29CD" w:rsidP="001845E8">
      <w:pPr>
        <w:tabs>
          <w:tab w:val="left" w:pos="0"/>
        </w:tabs>
        <w:ind w:left="1416"/>
        <w:rPr>
          <w:rFonts w:ascii="Calibri" w:hAnsi="Calibri"/>
        </w:rPr>
      </w:pPr>
      <w:r w:rsidRPr="00B5107C">
        <w:rPr>
          <w:rFonts w:ascii="Calibri" w:hAnsi="Calibri"/>
        </w:rPr>
        <w:t xml:space="preserve"> </w:t>
      </w:r>
    </w:p>
    <w:p w14:paraId="7B8FFC56" w14:textId="77777777" w:rsidR="00CF07D8" w:rsidRDefault="00CF07D8" w:rsidP="00CF07D8">
      <w:pPr>
        <w:tabs>
          <w:tab w:val="left" w:pos="0"/>
        </w:tabs>
        <w:jc w:val="center"/>
        <w:rPr>
          <w:rFonts w:ascii="Calibri" w:hAnsi="Calibri"/>
        </w:rPr>
      </w:pPr>
    </w:p>
    <w:p w14:paraId="5DD05AEA" w14:textId="77777777" w:rsidR="00CF07D8" w:rsidRDefault="00CF07D8" w:rsidP="00CF07D8">
      <w:pPr>
        <w:tabs>
          <w:tab w:val="left" w:pos="0"/>
        </w:tabs>
        <w:jc w:val="center"/>
        <w:rPr>
          <w:rFonts w:ascii="Calibri" w:hAnsi="Calibri"/>
        </w:rPr>
      </w:pPr>
    </w:p>
    <w:p w14:paraId="1D3C9D99" w14:textId="53AD1B50" w:rsidR="00CF07D8" w:rsidRDefault="00CF07D8" w:rsidP="00CF07D8">
      <w:pPr>
        <w:tabs>
          <w:tab w:val="left" w:pos="0"/>
        </w:tabs>
        <w:jc w:val="center"/>
        <w:rPr>
          <w:rFonts w:ascii="Calibri" w:eastAsia="PMingLiU" w:hAnsi="Calibri"/>
          <w:b/>
          <w:sz w:val="32"/>
          <w:u w:val="single"/>
        </w:rPr>
      </w:pPr>
      <w:r w:rsidRPr="00CF07D8">
        <w:rPr>
          <w:rFonts w:ascii="Calibri" w:eastAsia="PMingLiU" w:hAnsi="Calibri"/>
          <w:b/>
          <w:sz w:val="32"/>
          <w:u w:val="single"/>
        </w:rPr>
        <w:t>LOT N°</w:t>
      </w:r>
      <w:r w:rsidR="006905E1">
        <w:rPr>
          <w:rFonts w:ascii="Calibri" w:eastAsia="PMingLiU" w:hAnsi="Calibri"/>
          <w:b/>
          <w:sz w:val="32"/>
          <w:u w:val="single"/>
        </w:rPr>
        <w:t xml:space="preserve"> 2</w:t>
      </w:r>
    </w:p>
    <w:p w14:paraId="3976C136" w14:textId="77777777" w:rsidR="00CF07D8" w:rsidRDefault="00CF07D8" w:rsidP="00CF07D8">
      <w:pPr>
        <w:tabs>
          <w:tab w:val="left" w:pos="0"/>
        </w:tabs>
        <w:ind w:left="1416"/>
        <w:jc w:val="center"/>
        <w:rPr>
          <w:rFonts w:ascii="Calibri" w:eastAsia="PMingLiU" w:hAnsi="Calibri"/>
          <w:b/>
          <w:sz w:val="32"/>
          <w:u w:val="single"/>
        </w:rPr>
      </w:pPr>
    </w:p>
    <w:p w14:paraId="1BDF0B29" w14:textId="77777777" w:rsidR="00CF07D8" w:rsidRDefault="00CF07D8" w:rsidP="00CF07D8">
      <w:pPr>
        <w:tabs>
          <w:tab w:val="left" w:pos="0"/>
        </w:tabs>
        <w:ind w:left="1416"/>
        <w:jc w:val="center"/>
        <w:rPr>
          <w:rFonts w:ascii="Calibri" w:eastAsia="PMingLiU" w:hAnsi="Calibri"/>
          <w:b/>
          <w:sz w:val="32"/>
          <w:u w:val="single"/>
        </w:rPr>
      </w:pPr>
    </w:p>
    <w:p w14:paraId="56BBF5DD" w14:textId="77777777" w:rsidR="00CF07D8" w:rsidRPr="00CF07D8" w:rsidRDefault="00CF07D8" w:rsidP="00CF07D8">
      <w:pPr>
        <w:tabs>
          <w:tab w:val="left" w:pos="0"/>
        </w:tabs>
        <w:ind w:left="1416"/>
        <w:jc w:val="center"/>
        <w:rPr>
          <w:rFonts w:ascii="Calibri" w:hAnsi="Calibri"/>
          <w:u w:val="single"/>
        </w:rPr>
      </w:pPr>
    </w:p>
    <w:p w14:paraId="03D4148D" w14:textId="77777777" w:rsidR="001845E8" w:rsidRDefault="003A29CD" w:rsidP="001845E8">
      <w:pPr>
        <w:pStyle w:val="Titre1"/>
        <w:spacing w:before="0" w:after="0"/>
        <w:jc w:val="center"/>
        <w:rPr>
          <w:rFonts w:ascii="Calibri" w:hAnsi="Calibri" w:cs="Calibri"/>
          <w:bCs w:val="0"/>
          <w:color w:val="002060"/>
          <w:kern w:val="0"/>
          <w:sz w:val="36"/>
          <w:szCs w:val="20"/>
        </w:rPr>
      </w:pPr>
      <w:r w:rsidRPr="001845E8">
        <w:rPr>
          <w:rFonts w:ascii="Calibri" w:hAnsi="Calibri" w:cs="Calibri"/>
          <w:bCs w:val="0"/>
          <w:color w:val="002060"/>
          <w:kern w:val="0"/>
          <w:sz w:val="36"/>
          <w:szCs w:val="20"/>
        </w:rPr>
        <w:t xml:space="preserve">ASSURANCE DES VEHICULES A MOTEUR </w:t>
      </w:r>
    </w:p>
    <w:p w14:paraId="7A2522F6" w14:textId="77777777" w:rsidR="003A29CD" w:rsidRPr="001845E8" w:rsidRDefault="003A29CD" w:rsidP="001845E8">
      <w:pPr>
        <w:pStyle w:val="Titre1"/>
        <w:spacing w:before="0" w:after="0"/>
        <w:jc w:val="center"/>
        <w:rPr>
          <w:rFonts w:ascii="Calibri" w:hAnsi="Calibri" w:cs="Calibri"/>
          <w:bCs w:val="0"/>
          <w:color w:val="002060"/>
          <w:kern w:val="0"/>
          <w:sz w:val="36"/>
          <w:szCs w:val="20"/>
        </w:rPr>
      </w:pPr>
      <w:r w:rsidRPr="001845E8">
        <w:rPr>
          <w:rFonts w:ascii="Calibri" w:hAnsi="Calibri" w:cs="Calibri"/>
          <w:bCs w:val="0"/>
          <w:color w:val="002060"/>
          <w:kern w:val="0"/>
          <w:sz w:val="36"/>
          <w:szCs w:val="20"/>
        </w:rPr>
        <w:t>ET RISQUES ANNEXES</w:t>
      </w:r>
    </w:p>
    <w:p w14:paraId="7DBB2AFA" w14:textId="77777777" w:rsidR="00EF6F2D" w:rsidRDefault="00EF6F2D" w:rsidP="001845E8">
      <w:pPr>
        <w:jc w:val="center"/>
        <w:rPr>
          <w:rFonts w:ascii="Calibri" w:eastAsia="PMingLiU" w:hAnsi="Calibri"/>
          <w:b/>
          <w:sz w:val="32"/>
        </w:rPr>
      </w:pPr>
    </w:p>
    <w:p w14:paraId="106CC384" w14:textId="77777777" w:rsidR="00D707C4" w:rsidRDefault="00D707C4" w:rsidP="00D707C4">
      <w:pPr>
        <w:rPr>
          <w:rFonts w:ascii="Calibri" w:hAnsi="Calibri"/>
        </w:rPr>
      </w:pPr>
    </w:p>
    <w:p w14:paraId="37955AD2" w14:textId="77777777" w:rsidR="008E739F" w:rsidRPr="000A029A" w:rsidRDefault="008E739F" w:rsidP="00D707C4">
      <w:pPr>
        <w:rPr>
          <w:rFonts w:ascii="Calibri" w:hAnsi="Calibri"/>
        </w:rPr>
      </w:pPr>
    </w:p>
    <w:p w14:paraId="77CA0925" w14:textId="77777777" w:rsidR="001C1CA7" w:rsidRDefault="001C1CA7" w:rsidP="001C1CA7">
      <w:pPr>
        <w:pBdr>
          <w:bottom w:val="single" w:sz="4" w:space="1" w:color="FFC000"/>
        </w:pBdr>
        <w:ind w:right="-284"/>
        <w:jc w:val="center"/>
        <w:rPr>
          <w:rFonts w:ascii="Calibri" w:hAnsi="Calibri"/>
          <w:b/>
          <w:color w:val="002060"/>
          <w:sz w:val="48"/>
          <w:szCs w:val="48"/>
        </w:rPr>
      </w:pPr>
      <w:r>
        <w:rPr>
          <w:rFonts w:ascii="Calibri" w:hAnsi="Calibri"/>
          <w:b/>
          <w:color w:val="002060"/>
          <w:sz w:val="48"/>
          <w:szCs w:val="48"/>
        </w:rPr>
        <w:t>A C T E D’E N G A G E M E N T</w:t>
      </w:r>
    </w:p>
    <w:p w14:paraId="1CCDCEFF" w14:textId="77777777" w:rsidR="00DC3894" w:rsidRPr="006905E1" w:rsidRDefault="00DC3894" w:rsidP="00DC3894">
      <w:pPr>
        <w:jc w:val="both"/>
        <w:rPr>
          <w:rFonts w:ascii="Calibri" w:hAnsi="Calibri"/>
          <w:b/>
        </w:rPr>
      </w:pPr>
    </w:p>
    <w:p w14:paraId="52A6EDB8" w14:textId="77777777" w:rsidR="006905E1" w:rsidRPr="006905E1" w:rsidRDefault="006905E1" w:rsidP="006905E1">
      <w:pPr>
        <w:jc w:val="both"/>
        <w:rPr>
          <w:rFonts w:ascii="Calibri" w:hAnsi="Calibri"/>
          <w:b/>
        </w:rPr>
      </w:pPr>
      <w:bookmarkStart w:id="16" w:name="_Hlk158725465"/>
      <w:bookmarkStart w:id="17" w:name="_Hlk36471120"/>
      <w:r w:rsidRPr="006905E1">
        <w:rPr>
          <w:rFonts w:ascii="Calibri" w:hAnsi="Calibri"/>
          <w:b/>
        </w:rPr>
        <w:t xml:space="preserve">Appel d’offres ouvert </w:t>
      </w:r>
      <w:r w:rsidRPr="006905E1">
        <w:rPr>
          <w:rFonts w:ascii="Calibri" w:hAnsi="Calibri"/>
          <w:b/>
          <w:bCs/>
        </w:rPr>
        <w:t>passé en application des articles</w:t>
      </w:r>
      <w:r w:rsidRPr="006905E1">
        <w:rPr>
          <w:rFonts w:ascii="Calibri" w:hAnsi="Calibri"/>
          <w:b/>
        </w:rPr>
        <w:t xml:space="preserve"> L.2124-1, L.2124-2 et R.2124-1, R.2124-2, R.2161-2 à R.2161.5 du Code de la Commande Publique</w:t>
      </w:r>
      <w:bookmarkEnd w:id="16"/>
      <w:bookmarkEnd w:id="17"/>
    </w:p>
    <w:p w14:paraId="43E7D67D" w14:textId="77777777" w:rsidR="001845E8" w:rsidRPr="0080217F" w:rsidRDefault="001845E8" w:rsidP="004B5F10">
      <w:pPr>
        <w:jc w:val="both"/>
        <w:rPr>
          <w:rFonts w:ascii="Calibri" w:hAnsi="Calibri"/>
        </w:rPr>
      </w:pPr>
    </w:p>
    <w:p w14:paraId="301C6130" w14:textId="77777777" w:rsidR="001845E8" w:rsidRPr="001558E8" w:rsidRDefault="001845E8" w:rsidP="001845E8">
      <w:pPr>
        <w:pBdr>
          <w:top w:val="single" w:sz="4" w:space="1" w:color="auto"/>
        </w:pBdr>
        <w:rPr>
          <w:rFonts w:ascii="Calibri" w:hAnsi="Calibri"/>
          <w:sz w:val="14"/>
        </w:rPr>
      </w:pPr>
    </w:p>
    <w:p w14:paraId="4BC937DE" w14:textId="77777777" w:rsidR="001845E8" w:rsidRPr="001558E8" w:rsidRDefault="001845E8" w:rsidP="001845E8">
      <w:pPr>
        <w:rPr>
          <w:rFonts w:ascii="Calibri" w:hAnsi="Calibri"/>
          <w:b/>
          <w:szCs w:val="20"/>
          <w:u w:val="single"/>
          <w:lang w:val="x-none" w:eastAsia="x-none"/>
        </w:rPr>
      </w:pPr>
      <w:r w:rsidRPr="001558E8">
        <w:rPr>
          <w:rFonts w:ascii="Calibri" w:hAnsi="Calibri"/>
          <w:b/>
          <w:szCs w:val="20"/>
          <w:u w:val="single"/>
          <w:lang w:val="x-none" w:eastAsia="x-none"/>
        </w:rPr>
        <w:t>Partie réservée à l’administration</w:t>
      </w:r>
    </w:p>
    <w:p w14:paraId="017119CB" w14:textId="115EE79D" w:rsidR="001845E8" w:rsidRPr="004E39E6" w:rsidRDefault="001845E8">
      <w:pPr>
        <w:numPr>
          <w:ilvl w:val="0"/>
          <w:numId w:val="10"/>
        </w:numPr>
        <w:ind w:left="5606" w:right="-31" w:hanging="1788"/>
        <w:rPr>
          <w:rFonts w:ascii="Calibri" w:hAnsi="Calibri"/>
          <w:szCs w:val="20"/>
        </w:rPr>
      </w:pPr>
      <w:r w:rsidRPr="001558E8">
        <w:rPr>
          <w:rFonts w:ascii="Calibri" w:hAnsi="Calibri"/>
          <w:szCs w:val="20"/>
        </w:rPr>
        <w:t>Date du marché</w:t>
      </w:r>
      <w:r w:rsidRPr="004E39E6">
        <w:rPr>
          <w:rFonts w:ascii="Calibri" w:hAnsi="Calibri"/>
          <w:szCs w:val="20"/>
        </w:rPr>
        <w:tab/>
        <w:t>:</w:t>
      </w:r>
      <w:r w:rsidR="008254F2" w:rsidRPr="004E39E6">
        <w:rPr>
          <w:rFonts w:ascii="Calibri" w:hAnsi="Calibri"/>
          <w:szCs w:val="20"/>
        </w:rPr>
        <w:t xml:space="preserve"> 01/01/2027</w:t>
      </w:r>
      <w:r w:rsidR="008254F2" w:rsidRPr="004E39E6">
        <w:rPr>
          <w:rFonts w:ascii="Calibri" w:hAnsi="Calibri"/>
          <w:szCs w:val="20"/>
        </w:rPr>
        <w:tab/>
      </w:r>
    </w:p>
    <w:p w14:paraId="6AF72190" w14:textId="57C68FBD" w:rsidR="001845E8" w:rsidRPr="001558E8" w:rsidRDefault="001845E8">
      <w:pPr>
        <w:numPr>
          <w:ilvl w:val="0"/>
          <w:numId w:val="10"/>
        </w:numPr>
        <w:ind w:left="5606" w:right="-31" w:hanging="1788"/>
        <w:rPr>
          <w:rFonts w:ascii="Calibri" w:hAnsi="Calibri"/>
          <w:szCs w:val="20"/>
        </w:rPr>
      </w:pPr>
      <w:r w:rsidRPr="001558E8">
        <w:rPr>
          <w:rFonts w:ascii="Calibri" w:hAnsi="Calibri"/>
          <w:szCs w:val="20"/>
        </w:rPr>
        <w:t>Montant</w:t>
      </w:r>
      <w:r w:rsidRPr="001558E8">
        <w:rPr>
          <w:rFonts w:ascii="Calibri" w:hAnsi="Calibri"/>
          <w:szCs w:val="20"/>
        </w:rPr>
        <w:tab/>
      </w:r>
      <w:r w:rsidRPr="001558E8">
        <w:rPr>
          <w:rFonts w:ascii="Calibri" w:hAnsi="Calibri"/>
          <w:szCs w:val="20"/>
        </w:rPr>
        <w:tab/>
        <w:t>:</w:t>
      </w:r>
      <w:r w:rsidR="008254F2">
        <w:rPr>
          <w:rFonts w:ascii="Calibri" w:hAnsi="Calibri"/>
          <w:szCs w:val="20"/>
        </w:rPr>
        <w:t xml:space="preserve"> </w:t>
      </w:r>
      <w:r w:rsidR="000220F0">
        <w:rPr>
          <w:rFonts w:ascii="Calibri" w:hAnsi="Calibri"/>
          <w:szCs w:val="20"/>
        </w:rPr>
        <w:t>192 000 €</w:t>
      </w:r>
    </w:p>
    <w:p w14:paraId="25CF8096" w14:textId="546A1A7D" w:rsidR="001845E8" w:rsidRPr="001558E8" w:rsidRDefault="001845E8">
      <w:pPr>
        <w:numPr>
          <w:ilvl w:val="0"/>
          <w:numId w:val="10"/>
        </w:numPr>
        <w:ind w:left="5606" w:right="-31" w:hanging="1788"/>
        <w:rPr>
          <w:rFonts w:ascii="Calibri" w:hAnsi="Calibri"/>
          <w:szCs w:val="20"/>
        </w:rPr>
      </w:pPr>
      <w:r w:rsidRPr="001558E8">
        <w:rPr>
          <w:rFonts w:ascii="Calibri" w:hAnsi="Calibri"/>
          <w:szCs w:val="20"/>
        </w:rPr>
        <w:t>Imputation</w:t>
      </w:r>
      <w:r w:rsidRPr="001558E8">
        <w:rPr>
          <w:rFonts w:ascii="Calibri" w:hAnsi="Calibri"/>
          <w:szCs w:val="20"/>
        </w:rPr>
        <w:tab/>
      </w:r>
      <w:r>
        <w:rPr>
          <w:rFonts w:ascii="Calibri" w:hAnsi="Calibri"/>
          <w:szCs w:val="20"/>
        </w:rPr>
        <w:tab/>
      </w:r>
      <w:r w:rsidRPr="001558E8">
        <w:rPr>
          <w:rFonts w:ascii="Calibri" w:hAnsi="Calibri"/>
          <w:szCs w:val="20"/>
        </w:rPr>
        <w:t>:</w:t>
      </w:r>
      <w:r w:rsidR="0059168D">
        <w:rPr>
          <w:rFonts w:ascii="Calibri" w:hAnsi="Calibri"/>
          <w:szCs w:val="20"/>
        </w:rPr>
        <w:t xml:space="preserve"> </w:t>
      </w:r>
      <w:r w:rsidR="004E39E6">
        <w:rPr>
          <w:rFonts w:ascii="Calibri" w:hAnsi="Calibri"/>
          <w:szCs w:val="20"/>
        </w:rPr>
        <w:t>65.03</w:t>
      </w:r>
    </w:p>
    <w:p w14:paraId="2484AF78" w14:textId="77777777" w:rsidR="001845E8" w:rsidRPr="001558E8" w:rsidRDefault="001845E8" w:rsidP="001845E8">
      <w:pPr>
        <w:rPr>
          <w:rFonts w:ascii="Calibri" w:hAnsi="Calibri"/>
          <w:sz w:val="14"/>
        </w:rPr>
      </w:pPr>
    </w:p>
    <w:p w14:paraId="114C522F" w14:textId="77777777" w:rsidR="001845E8" w:rsidRPr="0080217F" w:rsidRDefault="001845E8" w:rsidP="001845E8">
      <w:pPr>
        <w:pBdr>
          <w:top w:val="single" w:sz="4" w:space="1" w:color="auto"/>
        </w:pBdr>
        <w:rPr>
          <w:rFonts w:ascii="Calibri" w:hAnsi="Calibri"/>
        </w:rPr>
      </w:pPr>
    </w:p>
    <w:p w14:paraId="37F98268" w14:textId="77777777" w:rsidR="001845E8" w:rsidRDefault="001845E8" w:rsidP="001845E8">
      <w:pPr>
        <w:pStyle w:val="Retraitcorpsdetexte"/>
        <w:ind w:left="0"/>
        <w:rPr>
          <w:rFonts w:ascii="Calibri" w:hAnsi="Calibri"/>
        </w:rPr>
      </w:pPr>
      <w:r w:rsidRPr="001558E8">
        <w:rPr>
          <w:rFonts w:ascii="Calibri" w:hAnsi="Calibri" w:cs="Calibri"/>
          <w:b/>
          <w:color w:val="002060"/>
          <w:u w:val="single"/>
        </w:rPr>
        <w:t>Représentant du Pouvoir adjudicateur</w:t>
      </w:r>
      <w:r w:rsidRPr="00573B25">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02AACFC5" w14:textId="77777777" w:rsidR="006905E1" w:rsidRPr="006905E1" w:rsidRDefault="006905E1" w:rsidP="006905E1">
      <w:pPr>
        <w:rPr>
          <w:rFonts w:ascii="Calibri" w:hAnsi="Calibri"/>
        </w:rPr>
      </w:pPr>
      <w:r w:rsidRPr="006905E1">
        <w:rPr>
          <w:rFonts w:ascii="Calibri" w:hAnsi="Calibri"/>
        </w:rPr>
        <w:t>Monsieur le Maire de la Ville de BOULOGNE-BILLANCOURT</w:t>
      </w:r>
    </w:p>
    <w:p w14:paraId="5235F18C" w14:textId="77777777" w:rsidR="001845E8" w:rsidRPr="0080217F" w:rsidRDefault="001845E8" w:rsidP="001845E8">
      <w:pPr>
        <w:rPr>
          <w:rFonts w:ascii="Calibri" w:hAnsi="Calibri"/>
        </w:rPr>
      </w:pPr>
      <w:bookmarkStart w:id="18" w:name="_GoBack"/>
      <w:bookmarkEnd w:id="18"/>
    </w:p>
    <w:p w14:paraId="7A805DCD" w14:textId="77777777" w:rsidR="001845E8" w:rsidRDefault="001845E8" w:rsidP="001845E8">
      <w:pPr>
        <w:pStyle w:val="Retraitcorpsdetexte"/>
        <w:ind w:left="0"/>
        <w:rPr>
          <w:rFonts w:ascii="Calibri" w:hAnsi="Calibri"/>
        </w:rPr>
      </w:pPr>
      <w:r w:rsidRPr="001558E8">
        <w:rPr>
          <w:rFonts w:ascii="Calibri" w:hAnsi="Calibri" w:cs="Calibri"/>
          <w:b/>
          <w:color w:val="002060"/>
          <w:u w:val="single"/>
        </w:rPr>
        <w:t>Ordonnateur</w:t>
      </w:r>
      <w:r w:rsidRPr="00573B25">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4602471A" w14:textId="77777777" w:rsidR="006905E1" w:rsidRPr="006905E1" w:rsidRDefault="006905E1" w:rsidP="006905E1">
      <w:pPr>
        <w:ind w:left="3540" w:hanging="3540"/>
        <w:rPr>
          <w:rFonts w:ascii="Calibri" w:hAnsi="Calibri"/>
        </w:rPr>
      </w:pPr>
      <w:r w:rsidRPr="006905E1">
        <w:rPr>
          <w:rFonts w:ascii="Calibri" w:hAnsi="Calibri"/>
        </w:rPr>
        <w:t>Monsieur le Maire de la Ville de BOULOGNE-BILLANCOURT</w:t>
      </w:r>
    </w:p>
    <w:p w14:paraId="4A01E740" w14:textId="77777777" w:rsidR="001845E8" w:rsidRPr="0080217F" w:rsidRDefault="001845E8" w:rsidP="001845E8">
      <w:pPr>
        <w:ind w:left="3540" w:hanging="3540"/>
        <w:rPr>
          <w:rFonts w:ascii="Calibri" w:hAnsi="Calibri"/>
        </w:rPr>
      </w:pPr>
    </w:p>
    <w:p w14:paraId="4611714B" w14:textId="77777777" w:rsidR="001845E8" w:rsidRDefault="001845E8" w:rsidP="001845E8">
      <w:pPr>
        <w:pStyle w:val="Retraitcorpsdetexte"/>
        <w:ind w:left="0"/>
        <w:rPr>
          <w:rFonts w:ascii="Calibri" w:hAnsi="Calibri"/>
        </w:rPr>
      </w:pPr>
      <w:r w:rsidRPr="001558E8">
        <w:rPr>
          <w:rFonts w:ascii="Calibri" w:hAnsi="Calibri" w:cs="Calibri"/>
          <w:b/>
          <w:color w:val="002060"/>
          <w:u w:val="single"/>
        </w:rPr>
        <w:t>Comptable public assignataire des paiements</w:t>
      </w:r>
      <w:r w:rsidR="00BB0134" w:rsidRPr="00573B25">
        <w:rPr>
          <w:rFonts w:ascii="Calibri" w:hAnsi="Calibri" w:cs="Calibri"/>
          <w:b/>
          <w:color w:val="002060"/>
          <w:lang w:val="fr-FR"/>
        </w:rPr>
        <w:t xml:space="preserve"> </w:t>
      </w:r>
      <w:r w:rsidRPr="00573B25">
        <w:rPr>
          <w:rFonts w:ascii="Calibri" w:hAnsi="Calibri" w:cs="Calibri"/>
          <w:b/>
          <w:color w:val="002060"/>
        </w:rPr>
        <w:t>:</w:t>
      </w:r>
      <w:r w:rsidRPr="0080217F">
        <w:rPr>
          <w:rFonts w:ascii="Calibri" w:hAnsi="Calibri"/>
        </w:rPr>
        <w:tab/>
      </w:r>
    </w:p>
    <w:p w14:paraId="06C01E2A" w14:textId="77777777" w:rsidR="006905E1" w:rsidRPr="006905E1" w:rsidRDefault="006905E1" w:rsidP="006905E1">
      <w:pPr>
        <w:rPr>
          <w:rFonts w:ascii="Calibri" w:hAnsi="Calibri"/>
        </w:rPr>
      </w:pPr>
      <w:r w:rsidRPr="006905E1">
        <w:rPr>
          <w:rFonts w:ascii="Calibri" w:hAnsi="Calibri"/>
        </w:rPr>
        <w:t>Trésorier comptable de BOULOGNE-BILLANCOURT</w:t>
      </w:r>
    </w:p>
    <w:p w14:paraId="3A72E4FE" w14:textId="77777777" w:rsidR="006473B1" w:rsidRPr="000567BE" w:rsidRDefault="001845E8" w:rsidP="006473B1">
      <w:pPr>
        <w:rPr>
          <w:rFonts w:ascii="Calibri" w:hAnsi="Calibri"/>
          <w:b/>
          <w:sz w:val="28"/>
          <w:szCs w:val="28"/>
        </w:rPr>
      </w:pPr>
      <w:r w:rsidRPr="00720B0F">
        <w:rPr>
          <w:rFonts w:ascii="Calibri" w:hAnsi="Calibri"/>
        </w:rPr>
        <w:br w:type="page"/>
      </w:r>
      <w:proofErr w:type="gramStart"/>
      <w:r w:rsidR="006473B1" w:rsidRPr="000567BE">
        <w:rPr>
          <w:rFonts w:ascii="Calibri" w:hAnsi="Calibri"/>
          <w:b/>
          <w:sz w:val="28"/>
          <w:szCs w:val="28"/>
        </w:rPr>
        <w:lastRenderedPageBreak/>
        <w:t>ENTRE LES</w:t>
      </w:r>
      <w:proofErr w:type="gramEnd"/>
      <w:r w:rsidR="006473B1" w:rsidRPr="000567BE">
        <w:rPr>
          <w:rFonts w:ascii="Calibri" w:hAnsi="Calibri"/>
          <w:b/>
          <w:sz w:val="28"/>
          <w:szCs w:val="28"/>
        </w:rPr>
        <w:t xml:space="preserve"> SOUSSIGNES :</w:t>
      </w:r>
    </w:p>
    <w:p w14:paraId="64C7A96E" w14:textId="77777777" w:rsidR="006473B1" w:rsidRPr="00720B0F" w:rsidRDefault="006473B1" w:rsidP="006473B1">
      <w:pPr>
        <w:rPr>
          <w:rFonts w:ascii="Calibri" w:hAnsi="Calibri"/>
          <w:sz w:val="28"/>
        </w:rPr>
      </w:pPr>
    </w:p>
    <w:p w14:paraId="5CE6337A" w14:textId="77777777" w:rsidR="006905E1" w:rsidRPr="006905E1" w:rsidRDefault="006905E1" w:rsidP="006905E1">
      <w:pPr>
        <w:jc w:val="both"/>
        <w:rPr>
          <w:rFonts w:ascii="Calibri" w:hAnsi="Calibri"/>
        </w:rPr>
      </w:pPr>
      <w:r w:rsidRPr="006905E1">
        <w:rPr>
          <w:rFonts w:ascii="Calibri" w:hAnsi="Calibri"/>
        </w:rPr>
        <w:t>Monsieur le Maire de la Ville de BOULOGNE-BILLANCOURT</w:t>
      </w:r>
    </w:p>
    <w:p w14:paraId="72BD10D1" w14:textId="77777777" w:rsidR="006473B1" w:rsidRPr="00720B0F" w:rsidRDefault="006473B1" w:rsidP="006473B1">
      <w:pPr>
        <w:jc w:val="both"/>
        <w:rPr>
          <w:rFonts w:ascii="Calibri" w:hAnsi="Calibri"/>
        </w:rPr>
      </w:pPr>
    </w:p>
    <w:p w14:paraId="5A3B2234" w14:textId="77777777" w:rsidR="006473B1" w:rsidRPr="00720B0F" w:rsidRDefault="00762F32" w:rsidP="006473B1">
      <w:pPr>
        <w:jc w:val="both"/>
        <w:rPr>
          <w:rFonts w:ascii="Calibri" w:hAnsi="Calibri"/>
        </w:rPr>
      </w:pPr>
      <w:r w:rsidRPr="00720B0F">
        <w:rPr>
          <w:rFonts w:ascii="Calibri" w:hAnsi="Calibri"/>
        </w:rPr>
        <w:t>D’une</w:t>
      </w:r>
      <w:r w:rsidR="006473B1" w:rsidRPr="00720B0F">
        <w:rPr>
          <w:rFonts w:ascii="Calibri" w:hAnsi="Calibri"/>
        </w:rPr>
        <w:t xml:space="preserve"> part,</w:t>
      </w:r>
    </w:p>
    <w:p w14:paraId="299BFD88" w14:textId="77777777" w:rsidR="006473B1" w:rsidRPr="00720B0F" w:rsidRDefault="006473B1" w:rsidP="006473B1">
      <w:pPr>
        <w:jc w:val="both"/>
        <w:rPr>
          <w:rFonts w:ascii="Calibri" w:hAnsi="Calibri"/>
        </w:rPr>
      </w:pPr>
    </w:p>
    <w:p w14:paraId="605A1FAC" w14:textId="77777777" w:rsidR="006473B1" w:rsidRDefault="006473B1" w:rsidP="006473B1">
      <w:pPr>
        <w:jc w:val="both"/>
        <w:rPr>
          <w:rFonts w:ascii="Calibri" w:hAnsi="Calibri"/>
          <w:b/>
          <w:sz w:val="28"/>
        </w:rPr>
      </w:pPr>
      <w:r w:rsidRPr="00720B0F">
        <w:rPr>
          <w:rFonts w:ascii="Calibri" w:hAnsi="Calibri"/>
          <w:b/>
          <w:sz w:val="28"/>
        </w:rPr>
        <w:t>Et</w:t>
      </w:r>
    </w:p>
    <w:p w14:paraId="7C7DFE72" w14:textId="77777777" w:rsidR="006473B1" w:rsidRPr="00720B0F" w:rsidRDefault="006473B1" w:rsidP="006473B1">
      <w:pPr>
        <w:jc w:val="both"/>
        <w:rPr>
          <w:rFonts w:ascii="Calibri" w:hAnsi="Calibri"/>
          <w:b/>
          <w:sz w:val="28"/>
        </w:rPr>
      </w:pPr>
    </w:p>
    <w:p w14:paraId="08974A03" w14:textId="77777777" w:rsidR="006473B1" w:rsidRPr="00720B0F" w:rsidRDefault="006473B1" w:rsidP="006473B1">
      <w:pPr>
        <w:jc w:val="both"/>
        <w:rPr>
          <w:rFonts w:ascii="Calibri" w:hAnsi="Calibri"/>
        </w:rPr>
      </w:pPr>
      <w:r w:rsidRPr="00720B0F">
        <w:rPr>
          <w:rFonts w:ascii="Calibri" w:hAnsi="Calibri"/>
        </w:rPr>
        <w:t>La Compagnie d’assurances</w:t>
      </w:r>
      <w:r>
        <w:rPr>
          <w:rFonts w:ascii="Calibri" w:hAnsi="Calibri"/>
        </w:rPr>
        <w:t> :</w:t>
      </w:r>
    </w:p>
    <w:p w14:paraId="2EFF0C77" w14:textId="77777777" w:rsidR="006473B1" w:rsidRPr="00720B0F" w:rsidRDefault="006473B1" w:rsidP="006473B1">
      <w:pPr>
        <w:jc w:val="both"/>
        <w:rPr>
          <w:rFonts w:ascii="Calibri" w:hAnsi="Calibri"/>
        </w:rPr>
      </w:pPr>
      <w:r>
        <w:rPr>
          <w:rFonts w:ascii="Calibri" w:hAnsi="Calibri"/>
        </w:rPr>
        <w:t>Qui, par mandat du</w:t>
      </w:r>
      <w:r w:rsidRPr="00720B0F">
        <w:rPr>
          <w:rFonts w:ascii="Calibri" w:hAnsi="Calibri"/>
        </w:rPr>
        <w:t xml:space="preserve"> </w:t>
      </w:r>
    </w:p>
    <w:p w14:paraId="098DEDA0" w14:textId="77777777" w:rsidR="006473B1" w:rsidRPr="00720B0F" w:rsidRDefault="006473B1" w:rsidP="006473B1">
      <w:pPr>
        <w:jc w:val="both"/>
        <w:rPr>
          <w:rFonts w:ascii="Calibri" w:hAnsi="Calibri"/>
        </w:rPr>
      </w:pPr>
      <w:r w:rsidRPr="00720B0F">
        <w:rPr>
          <w:rFonts w:ascii="Calibri" w:hAnsi="Calibri"/>
        </w:rPr>
        <w:t>A donné mission de (</w:t>
      </w:r>
      <w:r w:rsidRPr="00720B0F">
        <w:rPr>
          <w:rFonts w:ascii="Calibri" w:hAnsi="Calibri"/>
          <w:sz w:val="16"/>
          <w:szCs w:val="16"/>
        </w:rPr>
        <w:t>décrire l’étendue des missions</w:t>
      </w:r>
      <w:r w:rsidRPr="00720B0F">
        <w:rPr>
          <w:rFonts w:ascii="Calibri" w:hAnsi="Calibri"/>
        </w:rPr>
        <w:t>)</w:t>
      </w:r>
      <w:r w:rsidR="00BB0134">
        <w:rPr>
          <w:rFonts w:ascii="Calibri" w:hAnsi="Calibri"/>
        </w:rPr>
        <w:t xml:space="preserve"> </w:t>
      </w:r>
      <w:r w:rsidRPr="00720B0F">
        <w:rPr>
          <w:rFonts w:ascii="Calibri" w:hAnsi="Calibri"/>
        </w:rPr>
        <w:t xml:space="preserve">: </w:t>
      </w:r>
    </w:p>
    <w:p w14:paraId="24E1D60A" w14:textId="77777777" w:rsidR="006473B1" w:rsidRPr="00720B0F" w:rsidRDefault="006473B1" w:rsidP="006473B1">
      <w:pPr>
        <w:jc w:val="both"/>
        <w:rPr>
          <w:rFonts w:ascii="Calibri" w:hAnsi="Calibri"/>
        </w:rPr>
      </w:pPr>
    </w:p>
    <w:p w14:paraId="06DCF8FB" w14:textId="208693C4" w:rsidR="006473B1" w:rsidRDefault="006473B1" w:rsidP="006473B1">
      <w:pPr>
        <w:jc w:val="both"/>
        <w:rPr>
          <w:rFonts w:ascii="Calibri" w:hAnsi="Calibri"/>
        </w:rPr>
      </w:pPr>
      <w:r w:rsidRPr="00720B0F">
        <w:rPr>
          <w:rFonts w:ascii="Calibri" w:hAnsi="Calibri"/>
        </w:rPr>
        <w:t xml:space="preserve">A l’intermédiaire ci-après dénommé </w:t>
      </w:r>
    </w:p>
    <w:tbl>
      <w:tblPr>
        <w:tblW w:w="9750" w:type="dxa"/>
        <w:tblBorders>
          <w:top w:val="single" w:sz="12" w:space="0" w:color="0070C0"/>
          <w:left w:val="single" w:sz="12" w:space="0" w:color="0070C0"/>
          <w:bottom w:val="single" w:sz="12" w:space="0" w:color="0070C0"/>
          <w:right w:val="single" w:sz="12" w:space="0" w:color="0070C0"/>
          <w:insideH w:val="single" w:sz="6" w:space="0" w:color="0070C0"/>
          <w:insideV w:val="single" w:sz="6" w:space="0" w:color="0070C0"/>
        </w:tblBorders>
        <w:tblLayout w:type="fixed"/>
        <w:tblLook w:val="01E0" w:firstRow="1" w:lastRow="1" w:firstColumn="1" w:lastColumn="1" w:noHBand="0" w:noVBand="0"/>
      </w:tblPr>
      <w:tblGrid>
        <w:gridCol w:w="3085"/>
        <w:gridCol w:w="3404"/>
        <w:gridCol w:w="3261"/>
      </w:tblGrid>
      <w:tr w:rsidR="00F451B0" w14:paraId="2DCD734A" w14:textId="77777777" w:rsidTr="005563E7">
        <w:trPr>
          <w:trHeight w:val="674"/>
        </w:trPr>
        <w:tc>
          <w:tcPr>
            <w:tcW w:w="3084" w:type="dxa"/>
            <w:tcBorders>
              <w:top w:val="single" w:sz="4" w:space="0" w:color="0070C0"/>
              <w:left w:val="single" w:sz="4" w:space="0" w:color="0070C0"/>
              <w:bottom w:val="single" w:sz="6" w:space="0" w:color="0070C0"/>
              <w:right w:val="single" w:sz="4" w:space="0" w:color="FFFFFF" w:themeColor="background1"/>
            </w:tcBorders>
            <w:shd w:val="clear" w:color="auto" w:fill="0070C0"/>
            <w:vAlign w:val="center"/>
            <w:hideMark/>
          </w:tcPr>
          <w:p w14:paraId="4336F913" w14:textId="77777777" w:rsidR="00F451B0" w:rsidRDefault="00F451B0">
            <w:pPr>
              <w:jc w:val="center"/>
              <w:rPr>
                <w:rFonts w:ascii="Calibri" w:hAnsi="Calibri"/>
                <w:b/>
                <w:color w:val="FFFFFF" w:themeColor="background1"/>
              </w:rPr>
            </w:pPr>
            <w:r>
              <w:rPr>
                <w:rFonts w:ascii="Calibri" w:hAnsi="Calibri"/>
                <w:b/>
                <w:color w:val="FFFFFF" w:themeColor="background1"/>
              </w:rPr>
              <w:t>Agissant en qualité de</w:t>
            </w:r>
          </w:p>
        </w:tc>
        <w:tc>
          <w:tcPr>
            <w:tcW w:w="3403" w:type="dxa"/>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2EFE2379" w14:textId="77777777" w:rsidR="00F451B0" w:rsidRDefault="00F451B0">
            <w:pPr>
              <w:jc w:val="center"/>
              <w:rPr>
                <w:rFonts w:ascii="Calibri" w:hAnsi="Calibri"/>
                <w:b/>
                <w:color w:val="FFFFFF" w:themeColor="background1"/>
              </w:rPr>
            </w:pPr>
            <w:r>
              <w:rPr>
                <w:rFonts w:ascii="Calibri" w:hAnsi="Calibri"/>
                <w:b/>
                <w:color w:val="FFFFFF" w:themeColor="background1"/>
              </w:rPr>
              <w:t>Courtier ou Agent*</w:t>
            </w:r>
          </w:p>
        </w:tc>
        <w:tc>
          <w:tcPr>
            <w:tcW w:w="3260" w:type="dxa"/>
            <w:tcBorders>
              <w:top w:val="single" w:sz="4" w:space="0" w:color="0070C0"/>
              <w:left w:val="single" w:sz="4" w:space="0" w:color="FFFFFF" w:themeColor="background1"/>
              <w:bottom w:val="single" w:sz="6" w:space="0" w:color="0070C0"/>
              <w:right w:val="single" w:sz="4" w:space="0" w:color="0070C0"/>
            </w:tcBorders>
            <w:shd w:val="clear" w:color="auto" w:fill="0070C0"/>
            <w:vAlign w:val="center"/>
            <w:hideMark/>
          </w:tcPr>
          <w:p w14:paraId="66A39D11" w14:textId="77777777" w:rsidR="00F451B0" w:rsidRDefault="00F451B0">
            <w:pPr>
              <w:jc w:val="center"/>
              <w:rPr>
                <w:rFonts w:ascii="Calibri" w:hAnsi="Calibri"/>
                <w:b/>
                <w:color w:val="FFFFFF" w:themeColor="background1"/>
              </w:rPr>
            </w:pPr>
            <w:r>
              <w:rPr>
                <w:rFonts w:ascii="Calibri" w:hAnsi="Calibri"/>
                <w:b/>
                <w:color w:val="FFFFFF" w:themeColor="background1"/>
              </w:rPr>
              <w:t>Représentant la compagnie d’assurances :</w:t>
            </w:r>
          </w:p>
        </w:tc>
      </w:tr>
      <w:tr w:rsidR="00F451B0" w14:paraId="69068112" w14:textId="77777777" w:rsidTr="005563E7">
        <w:trPr>
          <w:trHeight w:val="1291"/>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3DCC96C1" w14:textId="77777777" w:rsidR="00F451B0" w:rsidRDefault="00F451B0">
            <w:pPr>
              <w:rPr>
                <w:rFonts w:ascii="Calibri" w:hAnsi="Calibri"/>
              </w:rPr>
            </w:pPr>
            <w:r>
              <w:rPr>
                <w:rFonts w:ascii="Calibri" w:hAnsi="Calibri"/>
              </w:rPr>
              <w:t xml:space="preserve">Nom et raison sociale </w:t>
            </w:r>
          </w:p>
        </w:tc>
        <w:tc>
          <w:tcPr>
            <w:tcW w:w="3403" w:type="dxa"/>
            <w:tcBorders>
              <w:top w:val="single" w:sz="6" w:space="0" w:color="0070C0"/>
              <w:left w:val="single" w:sz="6" w:space="0" w:color="0070C0"/>
              <w:bottom w:val="single" w:sz="6" w:space="0" w:color="0070C0"/>
              <w:right w:val="single" w:sz="6" w:space="0" w:color="0070C0"/>
            </w:tcBorders>
            <w:vAlign w:val="center"/>
          </w:tcPr>
          <w:p w14:paraId="6CC03EC8"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2635623D" w14:textId="77777777" w:rsidR="00F451B0" w:rsidRDefault="00F451B0">
            <w:pPr>
              <w:rPr>
                <w:rFonts w:ascii="Calibri" w:hAnsi="Calibri"/>
              </w:rPr>
            </w:pPr>
          </w:p>
        </w:tc>
      </w:tr>
      <w:tr w:rsidR="00F451B0" w14:paraId="199CF7CA" w14:textId="77777777" w:rsidTr="005563E7">
        <w:trPr>
          <w:trHeight w:val="1276"/>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3992713F" w14:textId="77777777" w:rsidR="00F451B0" w:rsidRDefault="00F451B0">
            <w:pPr>
              <w:rPr>
                <w:rFonts w:ascii="Calibri" w:hAnsi="Calibri"/>
              </w:rPr>
            </w:pPr>
            <w:r>
              <w:rPr>
                <w:rFonts w:ascii="Calibri" w:hAnsi="Calibri"/>
              </w:rPr>
              <w:t>Adresse</w:t>
            </w:r>
          </w:p>
        </w:tc>
        <w:tc>
          <w:tcPr>
            <w:tcW w:w="3403" w:type="dxa"/>
            <w:tcBorders>
              <w:top w:val="single" w:sz="6" w:space="0" w:color="0070C0"/>
              <w:left w:val="single" w:sz="6" w:space="0" w:color="0070C0"/>
              <w:bottom w:val="single" w:sz="6" w:space="0" w:color="0070C0"/>
              <w:right w:val="single" w:sz="6" w:space="0" w:color="0070C0"/>
            </w:tcBorders>
            <w:vAlign w:val="center"/>
          </w:tcPr>
          <w:p w14:paraId="420F5255"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60D6558D" w14:textId="77777777" w:rsidR="00F451B0" w:rsidRDefault="00F451B0">
            <w:pPr>
              <w:rPr>
                <w:rFonts w:ascii="Calibri" w:hAnsi="Calibri"/>
              </w:rPr>
            </w:pPr>
          </w:p>
        </w:tc>
      </w:tr>
      <w:tr w:rsidR="00F451B0" w14:paraId="173F3EF6" w14:textId="77777777" w:rsidTr="005563E7">
        <w:trPr>
          <w:trHeight w:val="1124"/>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35DAB3A2" w14:textId="77777777" w:rsidR="00F451B0" w:rsidRDefault="00F451B0">
            <w:pPr>
              <w:rPr>
                <w:rFonts w:ascii="Calibri" w:hAnsi="Calibri"/>
              </w:rPr>
            </w:pPr>
            <w:r>
              <w:rPr>
                <w:rFonts w:ascii="Calibri" w:hAnsi="Calibri"/>
              </w:rPr>
              <w:t>Téléphone</w:t>
            </w:r>
          </w:p>
          <w:p w14:paraId="222A30FC" w14:textId="77777777" w:rsidR="00F451B0" w:rsidRDefault="00F451B0">
            <w:pPr>
              <w:rPr>
                <w:rFonts w:ascii="Calibri" w:hAnsi="Calibri"/>
              </w:rPr>
            </w:pPr>
            <w:r>
              <w:rPr>
                <w:rFonts w:ascii="Calibri" w:hAnsi="Calibri"/>
              </w:rPr>
              <w:t>Fax :</w:t>
            </w:r>
          </w:p>
          <w:p w14:paraId="47A5F2F0" w14:textId="77777777" w:rsidR="00F451B0" w:rsidRDefault="00F451B0">
            <w:pPr>
              <w:rPr>
                <w:rFonts w:ascii="Calibri" w:hAnsi="Calibri"/>
              </w:rPr>
            </w:pPr>
            <w:r>
              <w:rPr>
                <w:rFonts w:ascii="Calibri" w:hAnsi="Calibri"/>
              </w:rPr>
              <w:t>Courriel :</w:t>
            </w:r>
          </w:p>
        </w:tc>
        <w:tc>
          <w:tcPr>
            <w:tcW w:w="3403" w:type="dxa"/>
            <w:tcBorders>
              <w:top w:val="single" w:sz="6" w:space="0" w:color="0070C0"/>
              <w:left w:val="single" w:sz="6" w:space="0" w:color="0070C0"/>
              <w:bottom w:val="single" w:sz="6" w:space="0" w:color="0070C0"/>
              <w:right w:val="single" w:sz="6" w:space="0" w:color="0070C0"/>
            </w:tcBorders>
            <w:vAlign w:val="center"/>
          </w:tcPr>
          <w:p w14:paraId="4465AE4A"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0BDC2334" w14:textId="77777777" w:rsidR="00F451B0" w:rsidRDefault="00F451B0">
            <w:pPr>
              <w:rPr>
                <w:rFonts w:ascii="Calibri" w:hAnsi="Calibri"/>
              </w:rPr>
            </w:pPr>
          </w:p>
        </w:tc>
      </w:tr>
      <w:tr w:rsidR="00F451B0" w14:paraId="0496418C" w14:textId="77777777" w:rsidTr="005563E7">
        <w:trPr>
          <w:trHeight w:val="1044"/>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705F1844" w14:textId="1C9764FD" w:rsidR="00F451B0" w:rsidRDefault="00F451B0">
            <w:pPr>
              <w:rPr>
                <w:rFonts w:ascii="Calibri" w:hAnsi="Calibri"/>
              </w:rPr>
            </w:pPr>
            <w:r>
              <w:rPr>
                <w:rFonts w:ascii="Calibri" w:hAnsi="Calibri"/>
              </w:rPr>
              <w:t>N°</w:t>
            </w:r>
            <w:r w:rsidR="00D374DB">
              <w:rPr>
                <w:rFonts w:ascii="Calibri" w:hAnsi="Calibri"/>
              </w:rPr>
              <w:t xml:space="preserve"> </w:t>
            </w:r>
            <w:r>
              <w:rPr>
                <w:rFonts w:ascii="Calibri" w:hAnsi="Calibri"/>
              </w:rPr>
              <w:t>d’Inscription au registre du commerce de :</w:t>
            </w:r>
          </w:p>
        </w:tc>
        <w:tc>
          <w:tcPr>
            <w:tcW w:w="3403" w:type="dxa"/>
            <w:tcBorders>
              <w:top w:val="single" w:sz="6" w:space="0" w:color="0070C0"/>
              <w:left w:val="single" w:sz="6" w:space="0" w:color="0070C0"/>
              <w:bottom w:val="single" w:sz="6" w:space="0" w:color="0070C0"/>
              <w:right w:val="single" w:sz="6" w:space="0" w:color="0070C0"/>
            </w:tcBorders>
            <w:vAlign w:val="center"/>
          </w:tcPr>
          <w:p w14:paraId="0B32CBB0"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36BCD077" w14:textId="77777777" w:rsidR="00F451B0" w:rsidRDefault="00F451B0">
            <w:pPr>
              <w:rPr>
                <w:rFonts w:ascii="Calibri" w:hAnsi="Calibri"/>
              </w:rPr>
            </w:pPr>
          </w:p>
        </w:tc>
      </w:tr>
      <w:tr w:rsidR="00F451B0" w14:paraId="4859CDA5" w14:textId="77777777" w:rsidTr="005563E7">
        <w:trPr>
          <w:trHeight w:val="884"/>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135D42F2" w14:textId="77777777" w:rsidR="00F451B0" w:rsidRDefault="00F451B0">
            <w:pPr>
              <w:rPr>
                <w:rFonts w:ascii="Calibri" w:hAnsi="Calibri"/>
              </w:rPr>
            </w:pPr>
            <w:r>
              <w:rPr>
                <w:rFonts w:ascii="Calibri" w:hAnsi="Calibri"/>
              </w:rPr>
              <w:t>Immatriculation Siret :</w:t>
            </w:r>
          </w:p>
        </w:tc>
        <w:tc>
          <w:tcPr>
            <w:tcW w:w="3403" w:type="dxa"/>
            <w:tcBorders>
              <w:top w:val="single" w:sz="6" w:space="0" w:color="0070C0"/>
              <w:left w:val="single" w:sz="6" w:space="0" w:color="0070C0"/>
              <w:bottom w:val="single" w:sz="6" w:space="0" w:color="0070C0"/>
              <w:right w:val="single" w:sz="6" w:space="0" w:color="0070C0"/>
            </w:tcBorders>
            <w:vAlign w:val="center"/>
          </w:tcPr>
          <w:p w14:paraId="7BDE0265"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0F0EDDA5" w14:textId="77777777" w:rsidR="00F451B0" w:rsidRDefault="00F451B0">
            <w:pPr>
              <w:rPr>
                <w:rFonts w:ascii="Calibri" w:hAnsi="Calibri"/>
              </w:rPr>
            </w:pPr>
          </w:p>
        </w:tc>
      </w:tr>
      <w:tr w:rsidR="00F451B0" w14:paraId="5B9C1571" w14:textId="77777777" w:rsidTr="005563E7">
        <w:trPr>
          <w:trHeight w:val="535"/>
        </w:trPr>
        <w:tc>
          <w:tcPr>
            <w:tcW w:w="3084" w:type="dxa"/>
            <w:tcBorders>
              <w:top w:val="single" w:sz="6" w:space="0" w:color="0070C0"/>
              <w:left w:val="single" w:sz="4" w:space="0" w:color="0070C0"/>
              <w:bottom w:val="single" w:sz="4" w:space="0" w:color="0070C0"/>
              <w:right w:val="single" w:sz="6" w:space="0" w:color="0070C0"/>
            </w:tcBorders>
            <w:vAlign w:val="center"/>
            <w:hideMark/>
          </w:tcPr>
          <w:p w14:paraId="38331074" w14:textId="77777777" w:rsidR="00F451B0" w:rsidRDefault="00F451B0">
            <w:pPr>
              <w:rPr>
                <w:rFonts w:ascii="Calibri" w:hAnsi="Calibri"/>
              </w:rPr>
            </w:pPr>
            <w:r>
              <w:rPr>
                <w:rFonts w:ascii="Calibri" w:hAnsi="Calibri"/>
              </w:rPr>
              <w:t>Code APE</w:t>
            </w:r>
            <w:r>
              <w:rPr>
                <w:rFonts w:ascii="Calibri" w:hAnsi="Calibri"/>
              </w:rPr>
              <w:tab/>
            </w:r>
          </w:p>
        </w:tc>
        <w:tc>
          <w:tcPr>
            <w:tcW w:w="3403" w:type="dxa"/>
            <w:tcBorders>
              <w:top w:val="single" w:sz="6" w:space="0" w:color="0070C0"/>
              <w:left w:val="single" w:sz="6" w:space="0" w:color="0070C0"/>
              <w:bottom w:val="single" w:sz="4" w:space="0" w:color="0070C0"/>
              <w:right w:val="single" w:sz="6" w:space="0" w:color="0070C0"/>
            </w:tcBorders>
            <w:vAlign w:val="center"/>
          </w:tcPr>
          <w:p w14:paraId="1A0AFFFE" w14:textId="77777777" w:rsidR="00F451B0" w:rsidRDefault="00F451B0">
            <w:pPr>
              <w:rPr>
                <w:rFonts w:ascii="Calibri" w:hAnsi="Calibri"/>
              </w:rPr>
            </w:pPr>
          </w:p>
        </w:tc>
        <w:tc>
          <w:tcPr>
            <w:tcW w:w="3260" w:type="dxa"/>
            <w:tcBorders>
              <w:top w:val="single" w:sz="6" w:space="0" w:color="0070C0"/>
              <w:left w:val="single" w:sz="6" w:space="0" w:color="0070C0"/>
              <w:bottom w:val="single" w:sz="4" w:space="0" w:color="0070C0"/>
              <w:right w:val="single" w:sz="4" w:space="0" w:color="0070C0"/>
            </w:tcBorders>
            <w:vAlign w:val="center"/>
          </w:tcPr>
          <w:p w14:paraId="330B828C" w14:textId="77777777" w:rsidR="00F451B0" w:rsidRDefault="00F451B0">
            <w:pPr>
              <w:rPr>
                <w:rFonts w:ascii="Calibri" w:hAnsi="Calibri"/>
              </w:rPr>
            </w:pPr>
          </w:p>
        </w:tc>
      </w:tr>
    </w:tbl>
    <w:p w14:paraId="49A494A0" w14:textId="77777777" w:rsidR="006473B1" w:rsidRPr="000635FA" w:rsidRDefault="006473B1" w:rsidP="006473B1">
      <w:pPr>
        <w:rPr>
          <w:rFonts w:ascii="Calibri" w:hAnsi="Calibri"/>
          <w:b/>
        </w:rPr>
      </w:pPr>
      <w:r w:rsidRPr="000635FA">
        <w:rPr>
          <w:rFonts w:ascii="Calibri" w:hAnsi="Calibri"/>
          <w:b/>
        </w:rPr>
        <w:t>*barrer la mention inutile </w:t>
      </w:r>
    </w:p>
    <w:p w14:paraId="49E6A527" w14:textId="77777777" w:rsidR="006473B1" w:rsidRPr="000635FA" w:rsidRDefault="006473B1" w:rsidP="006473B1">
      <w:pPr>
        <w:rPr>
          <w:rFonts w:ascii="Calibri" w:hAnsi="Calibri"/>
        </w:rPr>
      </w:pPr>
    </w:p>
    <w:p w14:paraId="305A99A4" w14:textId="77777777" w:rsidR="006473B1" w:rsidRPr="000635FA" w:rsidRDefault="006473B1" w:rsidP="006473B1">
      <w:pPr>
        <w:rPr>
          <w:rFonts w:ascii="Calibri" w:hAnsi="Calibri"/>
        </w:rPr>
      </w:pPr>
      <w:r w:rsidRPr="000635FA">
        <w:rPr>
          <w:rFonts w:ascii="Calibri" w:hAnsi="Calibri"/>
        </w:rPr>
        <w:t>Désigné dans ce qui suit sous le vocable</w:t>
      </w:r>
      <w:r w:rsidR="00762F32" w:rsidRPr="000635FA">
        <w:rPr>
          <w:rFonts w:ascii="Calibri" w:hAnsi="Calibri"/>
        </w:rPr>
        <w:t xml:space="preserve"> </w:t>
      </w:r>
      <w:r w:rsidR="00762F32" w:rsidRPr="000635FA">
        <w:rPr>
          <w:rFonts w:ascii="Calibri" w:hAnsi="Calibri"/>
          <w:b/>
        </w:rPr>
        <w:t>« l’</w:t>
      </w:r>
      <w:r w:rsidR="0011649C">
        <w:rPr>
          <w:rFonts w:ascii="Calibri" w:hAnsi="Calibri"/>
          <w:b/>
        </w:rPr>
        <w:t>Assureur</w:t>
      </w:r>
      <w:r w:rsidRPr="000635FA">
        <w:rPr>
          <w:rFonts w:ascii="Calibri" w:hAnsi="Calibri"/>
          <w:b/>
        </w:rPr>
        <w:t> »</w:t>
      </w:r>
    </w:p>
    <w:p w14:paraId="1EC50591" w14:textId="77777777" w:rsidR="006473B1" w:rsidRPr="000635FA" w:rsidRDefault="006473B1" w:rsidP="006473B1">
      <w:pPr>
        <w:rPr>
          <w:rFonts w:ascii="Calibri" w:hAnsi="Calibri"/>
        </w:rPr>
      </w:pPr>
    </w:p>
    <w:p w14:paraId="07734F1D" w14:textId="77777777" w:rsidR="006473B1" w:rsidRPr="000635FA" w:rsidRDefault="006473B1" w:rsidP="006473B1">
      <w:pPr>
        <w:rPr>
          <w:rFonts w:ascii="Calibri" w:hAnsi="Calibri"/>
        </w:rPr>
      </w:pPr>
      <w:r w:rsidRPr="000635FA">
        <w:rPr>
          <w:rFonts w:ascii="Calibri" w:hAnsi="Calibri"/>
        </w:rPr>
        <w:t>D’autre part,</w:t>
      </w:r>
    </w:p>
    <w:p w14:paraId="6DAED14A" w14:textId="77777777" w:rsidR="006473B1" w:rsidRPr="000635FA" w:rsidRDefault="006473B1" w:rsidP="006473B1">
      <w:pPr>
        <w:rPr>
          <w:rFonts w:ascii="Calibri" w:hAnsi="Calibri"/>
        </w:rPr>
      </w:pPr>
    </w:p>
    <w:p w14:paraId="66A00834" w14:textId="77777777" w:rsidR="006473B1" w:rsidRPr="000635FA" w:rsidRDefault="006473B1" w:rsidP="006473B1">
      <w:pPr>
        <w:rPr>
          <w:rFonts w:ascii="Calibri" w:hAnsi="Calibri"/>
          <w:b/>
        </w:rPr>
      </w:pPr>
      <w:r w:rsidRPr="000635FA">
        <w:rPr>
          <w:rFonts w:ascii="Calibri" w:hAnsi="Calibri"/>
          <w:b/>
          <w:sz w:val="28"/>
        </w:rPr>
        <w:t>Il a été convenu ce qui suit</w:t>
      </w:r>
      <w:r w:rsidRPr="000635FA">
        <w:rPr>
          <w:rFonts w:ascii="Calibri" w:hAnsi="Calibri"/>
          <w:b/>
        </w:rPr>
        <w:t> :</w:t>
      </w:r>
    </w:p>
    <w:p w14:paraId="2467AAB4" w14:textId="77777777" w:rsidR="00A36072" w:rsidRPr="001D3B73" w:rsidRDefault="00A36072" w:rsidP="006473B1">
      <w:pPr>
        <w:rPr>
          <w:rFonts w:ascii="Calibri" w:hAnsi="Calibri"/>
          <w:sz w:val="2"/>
        </w:rPr>
      </w:pPr>
      <w:r w:rsidRPr="00B5107C">
        <w:rPr>
          <w:rFonts w:ascii="Calibri" w:hAnsi="Calibri"/>
        </w:rPr>
        <w:br w:type="page"/>
      </w:r>
    </w:p>
    <w:p w14:paraId="380C7FE0" w14:textId="77777777" w:rsidR="006473B1" w:rsidRPr="000B46AD" w:rsidRDefault="006473B1" w:rsidP="006473B1">
      <w:pPr>
        <w:rPr>
          <w:rFonts w:ascii="Calibri" w:hAnsi="Calibri"/>
          <w:b/>
          <w:sz w:val="2"/>
        </w:rPr>
      </w:pPr>
    </w:p>
    <w:p w14:paraId="52928EF6" w14:textId="77777777" w:rsidR="006473B1" w:rsidRDefault="006473B1" w:rsidP="006473B1">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t>ARTICLE 1</w:t>
      </w:r>
      <w:r w:rsidRPr="001558E8">
        <w:rPr>
          <w:rFonts w:eastAsia="PMingLiU" w:cs="Arial"/>
          <w:b/>
          <w:i w:val="0"/>
          <w:color w:val="auto"/>
          <w:sz w:val="32"/>
        </w:rPr>
        <w:tab/>
      </w:r>
      <w:r w:rsidRPr="001558E8">
        <w:rPr>
          <w:rFonts w:eastAsia="PMingLiU" w:cs="Arial"/>
          <w:b/>
          <w:i w:val="0"/>
          <w:color w:val="auto"/>
          <w:sz w:val="32"/>
        </w:rPr>
        <w:tab/>
      </w:r>
    </w:p>
    <w:p w14:paraId="5B83645C"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ENGAGEMENT DE L’</w:t>
      </w:r>
      <w:r w:rsidR="0011649C">
        <w:rPr>
          <w:rFonts w:eastAsia="PMingLiU" w:cs="Arial"/>
          <w:b/>
          <w:i w:val="0"/>
          <w:color w:val="2F5496"/>
          <w:sz w:val="24"/>
        </w:rPr>
        <w:t>ASSUREUR</w:t>
      </w:r>
    </w:p>
    <w:p w14:paraId="5AADF3F6" w14:textId="77777777" w:rsidR="00A36072" w:rsidRPr="00B5107C" w:rsidRDefault="00A36072" w:rsidP="00A36072">
      <w:pPr>
        <w:ind w:firstLine="708"/>
        <w:rPr>
          <w:rFonts w:ascii="Calibri" w:hAnsi="Calibri"/>
        </w:rPr>
      </w:pPr>
    </w:p>
    <w:p w14:paraId="5E751CB3" w14:textId="77777777" w:rsidR="0057284F" w:rsidRPr="0057284F" w:rsidRDefault="0057284F" w:rsidP="0057284F">
      <w:pPr>
        <w:rPr>
          <w:rFonts w:ascii="Calibri" w:hAnsi="Calibri"/>
        </w:rPr>
      </w:pPr>
      <w:r w:rsidRPr="0057284F">
        <w:rPr>
          <w:rFonts w:ascii="Calibri" w:hAnsi="Calibri"/>
          <w:b/>
        </w:rPr>
        <w:t>L’</w:t>
      </w:r>
      <w:r w:rsidR="0011649C">
        <w:rPr>
          <w:rFonts w:ascii="Calibri" w:hAnsi="Calibri"/>
          <w:b/>
        </w:rPr>
        <w:t>Assureur</w:t>
      </w:r>
      <w:r w:rsidRPr="0057284F">
        <w:rPr>
          <w:rFonts w:ascii="Calibri" w:hAnsi="Calibri"/>
          <w:b/>
        </w:rPr>
        <w:t xml:space="preserve"> s’engage</w:t>
      </w:r>
      <w:r w:rsidRPr="0057284F">
        <w:rPr>
          <w:rFonts w:ascii="Calibri" w:hAnsi="Calibri"/>
        </w:rPr>
        <w:t> :</w:t>
      </w:r>
    </w:p>
    <w:p w14:paraId="4DDAF44A" w14:textId="77777777" w:rsidR="0057284F" w:rsidRPr="0057284F" w:rsidRDefault="0057284F" w:rsidP="0057284F">
      <w:pPr>
        <w:ind w:firstLine="708"/>
        <w:rPr>
          <w:rFonts w:ascii="Calibri" w:hAnsi="Calibri"/>
        </w:rPr>
      </w:pPr>
      <w:bookmarkStart w:id="19" w:name="_Hlk40030034"/>
    </w:p>
    <w:p w14:paraId="63DA9EFC" w14:textId="77777777" w:rsidR="00D36C8F" w:rsidRDefault="00D36C8F">
      <w:pPr>
        <w:numPr>
          <w:ilvl w:val="0"/>
          <w:numId w:val="27"/>
        </w:numPr>
        <w:ind w:left="1066" w:hanging="357"/>
        <w:jc w:val="both"/>
        <w:rPr>
          <w:rFonts w:ascii="Calibri" w:hAnsi="Calibri"/>
        </w:rPr>
      </w:pPr>
      <w:bookmarkStart w:id="20" w:name="_Hlk40018692"/>
      <w:r>
        <w:rPr>
          <w:rFonts w:ascii="Calibri" w:hAnsi="Calibri"/>
        </w:rPr>
        <w:t xml:space="preserve">Après avoir pris connaissance et accepté sans modification le </w:t>
      </w:r>
      <w:r>
        <w:rPr>
          <w:rFonts w:ascii="Calibri" w:hAnsi="Calibri"/>
          <w:b/>
        </w:rPr>
        <w:t>C.C.A.P</w:t>
      </w:r>
      <w:r>
        <w:rPr>
          <w:rFonts w:ascii="Calibri" w:hAnsi="Calibri"/>
        </w:rPr>
        <w:t xml:space="preserve">. joint et les documents suivants : </w:t>
      </w:r>
      <w:r>
        <w:rPr>
          <w:rFonts w:ascii="Calibri" w:hAnsi="Calibri"/>
          <w:b/>
        </w:rPr>
        <w:t>C.C.T.P., CONDITIONS GENERALES DE GARANTIES et INVENTAIRE DES RISQUES</w:t>
      </w:r>
      <w:r>
        <w:rPr>
          <w:rFonts w:ascii="Calibri" w:hAnsi="Calibri"/>
        </w:rPr>
        <w:t xml:space="preserve"> - qui constituent le cahier des charges, sous la forme d’un contrat d’assurances,</w:t>
      </w:r>
    </w:p>
    <w:p w14:paraId="55121D29" w14:textId="77777777" w:rsidR="00D36C8F" w:rsidRDefault="00D36C8F" w:rsidP="00D36C8F">
      <w:pPr>
        <w:ind w:left="426"/>
        <w:jc w:val="both"/>
        <w:rPr>
          <w:rFonts w:ascii="Calibri" w:hAnsi="Calibri"/>
        </w:rPr>
      </w:pPr>
    </w:p>
    <w:p w14:paraId="32F59226" w14:textId="77777777" w:rsidR="00D36C8F" w:rsidRDefault="00D36C8F">
      <w:pPr>
        <w:numPr>
          <w:ilvl w:val="0"/>
          <w:numId w:val="27"/>
        </w:numPr>
        <w:ind w:left="1066" w:hanging="357"/>
        <w:jc w:val="both"/>
        <w:rPr>
          <w:rFonts w:ascii="Calibri" w:hAnsi="Calibri"/>
        </w:rPr>
      </w:pPr>
      <w:r>
        <w:rPr>
          <w:rFonts w:ascii="Calibri" w:hAnsi="Calibri"/>
        </w:rPr>
        <w:t>Après avoir fourni les documents des articles</w:t>
      </w:r>
      <w:r>
        <w:rPr>
          <w:rFonts w:ascii="Calibri" w:hAnsi="Calibri"/>
          <w:color w:val="FF0000"/>
        </w:rPr>
        <w:t xml:space="preserve"> </w:t>
      </w:r>
      <w:r>
        <w:rPr>
          <w:rFonts w:ascii="Calibri" w:hAnsi="Calibri"/>
        </w:rPr>
        <w:t xml:space="preserve">R. 2143-3 à R. 2143-16 du Code de la Commande Publique </w:t>
      </w:r>
    </w:p>
    <w:bookmarkEnd w:id="19"/>
    <w:bookmarkEnd w:id="20"/>
    <w:p w14:paraId="11F496FF" w14:textId="77777777" w:rsidR="00D36C8F" w:rsidRDefault="00D36C8F" w:rsidP="00D36C8F">
      <w:pPr>
        <w:jc w:val="both"/>
        <w:rPr>
          <w:rFonts w:ascii="Calibri" w:hAnsi="Calibri"/>
          <w:b/>
        </w:rPr>
      </w:pPr>
    </w:p>
    <w:p w14:paraId="6F516A48" w14:textId="77777777" w:rsidR="003A29CD" w:rsidRPr="00B5107C" w:rsidRDefault="003A29CD" w:rsidP="001C00AF">
      <w:pPr>
        <w:jc w:val="both"/>
        <w:rPr>
          <w:rFonts w:ascii="Calibri" w:hAnsi="Calibri"/>
        </w:rPr>
      </w:pPr>
      <w:proofErr w:type="gramStart"/>
      <w:r w:rsidRPr="00B5107C">
        <w:rPr>
          <w:rFonts w:ascii="Calibri" w:hAnsi="Calibri"/>
          <w:b/>
        </w:rPr>
        <w:t>à</w:t>
      </w:r>
      <w:proofErr w:type="gramEnd"/>
      <w:r w:rsidRPr="00B5107C">
        <w:rPr>
          <w:rFonts w:ascii="Calibri" w:hAnsi="Calibri"/>
          <w:b/>
        </w:rPr>
        <w:t xml:space="preserve"> exécuter dans les conditions définies au cahier des charges les prestations du lot</w:t>
      </w:r>
      <w:r w:rsidR="00525D14" w:rsidRPr="00B5107C">
        <w:rPr>
          <w:rFonts w:ascii="Calibri" w:hAnsi="Calibri"/>
        </w:rPr>
        <w:t xml:space="preserve"> </w:t>
      </w:r>
      <w:r w:rsidR="00525D14" w:rsidRPr="00B5107C">
        <w:rPr>
          <w:rFonts w:ascii="Calibri" w:hAnsi="Calibri"/>
          <w:b/>
        </w:rPr>
        <w:t>« ASSURANCE DES</w:t>
      </w:r>
      <w:r w:rsidR="00525D14" w:rsidRPr="00B5107C">
        <w:rPr>
          <w:rFonts w:ascii="Calibri" w:hAnsi="Calibri"/>
        </w:rPr>
        <w:t xml:space="preserve"> </w:t>
      </w:r>
      <w:r w:rsidRPr="00B5107C">
        <w:rPr>
          <w:rFonts w:ascii="Calibri" w:hAnsi="Calibri"/>
          <w:b/>
        </w:rPr>
        <w:t>VEHICULES A MOTEUR</w:t>
      </w:r>
      <w:r w:rsidR="00525D14" w:rsidRPr="00B5107C">
        <w:rPr>
          <w:rFonts w:ascii="Calibri" w:hAnsi="Calibri"/>
          <w:b/>
        </w:rPr>
        <w:t> </w:t>
      </w:r>
      <w:r w:rsidR="0027661B" w:rsidRPr="00B5107C">
        <w:rPr>
          <w:rFonts w:ascii="Calibri" w:hAnsi="Calibri"/>
          <w:b/>
        </w:rPr>
        <w:t>ET RISQUES ANNEXES</w:t>
      </w:r>
      <w:r w:rsidR="00525D14" w:rsidRPr="00B5107C">
        <w:rPr>
          <w:rFonts w:ascii="Calibri" w:hAnsi="Calibri"/>
          <w:b/>
        </w:rPr>
        <w:t>»</w:t>
      </w:r>
      <w:r w:rsidR="003A21AA" w:rsidRPr="00B5107C">
        <w:rPr>
          <w:rFonts w:ascii="Calibri" w:hAnsi="Calibri"/>
          <w:b/>
        </w:rPr>
        <w:t>.</w:t>
      </w:r>
    </w:p>
    <w:p w14:paraId="21674E75" w14:textId="77777777" w:rsidR="003A29CD" w:rsidRPr="00B5107C" w:rsidRDefault="003A29CD" w:rsidP="003A21AA">
      <w:pPr>
        <w:ind w:firstLine="708"/>
        <w:jc w:val="both"/>
        <w:rPr>
          <w:rFonts w:ascii="Calibri" w:hAnsi="Calibri"/>
        </w:rPr>
      </w:pPr>
    </w:p>
    <w:p w14:paraId="1339B38D" w14:textId="214469F9" w:rsidR="003A29CD" w:rsidRPr="00B5107C" w:rsidRDefault="003A29CD" w:rsidP="001C00AF">
      <w:pPr>
        <w:jc w:val="both"/>
        <w:rPr>
          <w:rFonts w:ascii="Calibri" w:hAnsi="Calibri"/>
        </w:rPr>
      </w:pPr>
      <w:r w:rsidRPr="00B5107C">
        <w:rPr>
          <w:rFonts w:ascii="Calibri" w:hAnsi="Calibri"/>
        </w:rPr>
        <w:t xml:space="preserve">L’offre ainsi présentée ne le lie toutefois que si son acceptation lui est notifiée dans un délai de </w:t>
      </w:r>
      <w:r w:rsidR="00E708C7">
        <w:rPr>
          <w:rFonts w:ascii="Calibri" w:hAnsi="Calibri"/>
          <w:b/>
        </w:rPr>
        <w:t>240 jours</w:t>
      </w:r>
      <w:r w:rsidR="00E708C7">
        <w:rPr>
          <w:rFonts w:ascii="Calibri" w:hAnsi="Calibri"/>
        </w:rPr>
        <w:t xml:space="preserve"> </w:t>
      </w:r>
      <w:r w:rsidRPr="00B5107C">
        <w:rPr>
          <w:rFonts w:ascii="Calibri" w:hAnsi="Calibri"/>
        </w:rPr>
        <w:t>à compter de la date limite de remise des offres fixées par le règlement de consultation.</w:t>
      </w:r>
    </w:p>
    <w:p w14:paraId="27A9E1EB" w14:textId="77777777" w:rsidR="003A29CD" w:rsidRPr="00B5107C" w:rsidRDefault="003A29CD" w:rsidP="003A29CD">
      <w:pPr>
        <w:ind w:left="708"/>
        <w:rPr>
          <w:rFonts w:ascii="Calibri" w:hAnsi="Calibri"/>
        </w:rPr>
      </w:pPr>
    </w:p>
    <w:p w14:paraId="3B4CC8F7" w14:textId="77777777" w:rsidR="006473B1" w:rsidRDefault="006473B1" w:rsidP="006473B1">
      <w:pPr>
        <w:pStyle w:val="arima1"/>
        <w:pBdr>
          <w:bottom w:val="single" w:sz="4" w:space="2" w:color="5B9BD5"/>
        </w:pBdr>
        <w:spacing w:beforeAutospacing="0"/>
        <w:ind w:left="-567" w:right="-284"/>
        <w:rPr>
          <w:rFonts w:eastAsia="PMingLiU" w:cs="Arial"/>
          <w:b/>
          <w:i w:val="0"/>
          <w:sz w:val="24"/>
        </w:rPr>
      </w:pPr>
      <w:r w:rsidRPr="001558E8">
        <w:rPr>
          <w:rFonts w:eastAsia="PMingLiU" w:cs="Arial"/>
          <w:b/>
          <w:i w:val="0"/>
          <w:color w:val="auto"/>
          <w:sz w:val="32"/>
        </w:rPr>
        <w:t>ARTICLE 2</w:t>
      </w:r>
      <w:r w:rsidRPr="001558E8">
        <w:rPr>
          <w:rFonts w:eastAsia="PMingLiU" w:cs="Arial"/>
          <w:b/>
          <w:i w:val="0"/>
          <w:color w:val="auto"/>
          <w:sz w:val="32"/>
        </w:rPr>
        <w:tab/>
      </w:r>
      <w:r w:rsidRPr="001558E8">
        <w:rPr>
          <w:rFonts w:eastAsia="PMingLiU" w:cs="Arial"/>
          <w:b/>
          <w:i w:val="0"/>
          <w:sz w:val="24"/>
        </w:rPr>
        <w:tab/>
      </w:r>
    </w:p>
    <w:p w14:paraId="0BC68858"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DUREE DU MARCHE – ECHEANCE - RESILIATION</w:t>
      </w:r>
    </w:p>
    <w:p w14:paraId="5A695EED" w14:textId="77777777" w:rsidR="006473B1" w:rsidRPr="00720B0F" w:rsidRDefault="006473B1" w:rsidP="006473B1">
      <w:pPr>
        <w:ind w:left="708"/>
        <w:rPr>
          <w:rFonts w:ascii="Calibri" w:hAnsi="Calibri"/>
        </w:rPr>
      </w:pPr>
    </w:p>
    <w:p w14:paraId="04B207BC" w14:textId="77777777" w:rsidR="006905E1" w:rsidRPr="006905E1" w:rsidRDefault="006905E1">
      <w:pPr>
        <w:numPr>
          <w:ilvl w:val="0"/>
          <w:numId w:val="39"/>
        </w:numPr>
        <w:rPr>
          <w:rFonts w:ascii="Calibri" w:hAnsi="Calibri"/>
          <w:b/>
        </w:rPr>
      </w:pPr>
      <w:bookmarkStart w:id="21" w:name="_Hlk40030050"/>
      <w:bookmarkStart w:id="22" w:name="_Hlk40018713"/>
      <w:r w:rsidRPr="006905E1">
        <w:rPr>
          <w:rFonts w:ascii="Calibri" w:hAnsi="Calibri"/>
        </w:rPr>
        <w:t>Prise d’effet </w:t>
      </w:r>
      <w:r w:rsidRPr="006905E1">
        <w:rPr>
          <w:rFonts w:ascii="Calibri" w:hAnsi="Calibri"/>
        </w:rPr>
        <w:tab/>
        <w:t xml:space="preserve">: </w:t>
      </w:r>
      <w:r w:rsidRPr="006905E1">
        <w:rPr>
          <w:rFonts w:ascii="Calibri" w:hAnsi="Calibri"/>
          <w:b/>
        </w:rPr>
        <w:t>1</w:t>
      </w:r>
      <w:r w:rsidRPr="006905E1">
        <w:rPr>
          <w:rFonts w:ascii="Calibri" w:hAnsi="Calibri"/>
          <w:b/>
          <w:vertAlign w:val="superscript"/>
        </w:rPr>
        <w:t>er</w:t>
      </w:r>
      <w:r w:rsidRPr="006905E1">
        <w:rPr>
          <w:rFonts w:ascii="Calibri" w:hAnsi="Calibri"/>
          <w:b/>
        </w:rPr>
        <w:t xml:space="preserve"> janvier 2027 - 00 h 00</w:t>
      </w:r>
    </w:p>
    <w:p w14:paraId="3CDF5CB0" w14:textId="77777777" w:rsidR="006905E1" w:rsidRPr="006905E1" w:rsidRDefault="006905E1" w:rsidP="006905E1">
      <w:pPr>
        <w:ind w:left="1068"/>
        <w:rPr>
          <w:rFonts w:ascii="Calibri" w:hAnsi="Calibri"/>
          <w:b/>
        </w:rPr>
      </w:pPr>
    </w:p>
    <w:p w14:paraId="5FF397EA" w14:textId="77777777" w:rsidR="006905E1" w:rsidRPr="006905E1" w:rsidRDefault="006905E1">
      <w:pPr>
        <w:numPr>
          <w:ilvl w:val="0"/>
          <w:numId w:val="39"/>
        </w:numPr>
        <w:rPr>
          <w:rFonts w:ascii="Calibri" w:hAnsi="Calibri"/>
          <w:b/>
        </w:rPr>
      </w:pPr>
      <w:r w:rsidRPr="006905E1">
        <w:rPr>
          <w:rFonts w:ascii="Calibri" w:hAnsi="Calibri"/>
        </w:rPr>
        <w:t>Echéance</w:t>
      </w:r>
      <w:r w:rsidRPr="006905E1">
        <w:rPr>
          <w:rFonts w:ascii="Calibri" w:hAnsi="Calibri"/>
        </w:rPr>
        <w:tab/>
      </w:r>
      <w:r w:rsidRPr="006905E1">
        <w:rPr>
          <w:rFonts w:ascii="Calibri" w:hAnsi="Calibri"/>
        </w:rPr>
        <w:tab/>
        <w:t xml:space="preserve">: </w:t>
      </w:r>
      <w:r w:rsidRPr="006905E1">
        <w:rPr>
          <w:rFonts w:ascii="Calibri" w:hAnsi="Calibri"/>
          <w:b/>
        </w:rPr>
        <w:t>1</w:t>
      </w:r>
      <w:r w:rsidRPr="006905E1">
        <w:rPr>
          <w:rFonts w:ascii="Calibri" w:hAnsi="Calibri"/>
          <w:b/>
          <w:vertAlign w:val="superscript"/>
        </w:rPr>
        <w:t>er</w:t>
      </w:r>
      <w:r w:rsidRPr="006905E1">
        <w:rPr>
          <w:rFonts w:ascii="Calibri" w:hAnsi="Calibri"/>
          <w:b/>
        </w:rPr>
        <w:t xml:space="preserve"> janvier</w:t>
      </w:r>
    </w:p>
    <w:p w14:paraId="1F17CCE4" w14:textId="77777777" w:rsidR="006905E1" w:rsidRPr="006905E1" w:rsidRDefault="006905E1" w:rsidP="006905E1">
      <w:pPr>
        <w:ind w:left="1068"/>
        <w:rPr>
          <w:rFonts w:ascii="Calibri" w:hAnsi="Calibri"/>
          <w:b/>
        </w:rPr>
      </w:pPr>
    </w:p>
    <w:p w14:paraId="6F1C1B58" w14:textId="77777777" w:rsidR="006905E1" w:rsidRPr="006905E1" w:rsidRDefault="006905E1">
      <w:pPr>
        <w:numPr>
          <w:ilvl w:val="0"/>
          <w:numId w:val="39"/>
        </w:numPr>
        <w:rPr>
          <w:rFonts w:ascii="Calibri" w:hAnsi="Calibri"/>
          <w:b/>
        </w:rPr>
      </w:pPr>
      <w:r w:rsidRPr="006905E1">
        <w:rPr>
          <w:rFonts w:ascii="Calibri" w:hAnsi="Calibri"/>
        </w:rPr>
        <w:t xml:space="preserve">Durée </w:t>
      </w:r>
      <w:r w:rsidRPr="006905E1">
        <w:rPr>
          <w:rFonts w:ascii="Calibri" w:hAnsi="Calibri"/>
        </w:rPr>
        <w:tab/>
      </w:r>
      <w:r w:rsidRPr="006905E1">
        <w:rPr>
          <w:rFonts w:ascii="Calibri" w:hAnsi="Calibri"/>
        </w:rPr>
        <w:tab/>
        <w:t xml:space="preserve">: </w:t>
      </w:r>
      <w:r w:rsidRPr="006905E1">
        <w:rPr>
          <w:rFonts w:ascii="Calibri" w:hAnsi="Calibri"/>
          <w:b/>
        </w:rPr>
        <w:t>48 mois</w:t>
      </w:r>
    </w:p>
    <w:p w14:paraId="18B52E8A" w14:textId="77777777" w:rsidR="001B06F8" w:rsidRDefault="001B06F8" w:rsidP="001B06F8">
      <w:pPr>
        <w:ind w:left="1068"/>
        <w:rPr>
          <w:rFonts w:ascii="Calibri" w:hAnsi="Calibri"/>
          <w:b/>
        </w:rPr>
      </w:pPr>
    </w:p>
    <w:p w14:paraId="79C72BC3" w14:textId="77777777" w:rsidR="001B06F8" w:rsidRDefault="001B06F8">
      <w:pPr>
        <w:numPr>
          <w:ilvl w:val="0"/>
          <w:numId w:val="28"/>
        </w:numPr>
        <w:rPr>
          <w:rFonts w:ascii="Calibri" w:hAnsi="Calibri"/>
          <w:b/>
        </w:rPr>
      </w:pPr>
      <w:r>
        <w:rPr>
          <w:rFonts w:ascii="Calibri" w:hAnsi="Calibri"/>
        </w:rPr>
        <w:t>Période d’exécution – résiliation :</w:t>
      </w:r>
    </w:p>
    <w:bookmarkEnd w:id="21"/>
    <w:bookmarkEnd w:id="22"/>
    <w:p w14:paraId="586C01D3" w14:textId="77777777" w:rsidR="00A33FB0" w:rsidRDefault="00A33FB0" w:rsidP="00913168">
      <w:pPr>
        <w:pStyle w:val="Retraitcorpsdetexte3"/>
        <w:ind w:left="0"/>
        <w:jc w:val="both"/>
        <w:rPr>
          <w:rFonts w:ascii="Calibri" w:hAnsi="Calibri"/>
          <w:iCs/>
        </w:rPr>
      </w:pPr>
    </w:p>
    <w:p w14:paraId="78F58705" w14:textId="68712A2D" w:rsidR="00913168" w:rsidRDefault="00913168" w:rsidP="0086432E">
      <w:pPr>
        <w:pStyle w:val="Retraitcorpsdetexte3"/>
        <w:ind w:left="0"/>
        <w:jc w:val="both"/>
        <w:rPr>
          <w:rFonts w:ascii="Calibri" w:hAnsi="Calibri"/>
        </w:rPr>
      </w:pPr>
      <w:r w:rsidRPr="00292B3C">
        <w:rPr>
          <w:rFonts w:ascii="Calibri" w:hAnsi="Calibri"/>
          <w:iCs/>
        </w:rPr>
        <w:t xml:space="preserve">Possibilité de résiliation annuelle à la date anniversaire en respectant un préavis réciproque de </w:t>
      </w:r>
      <w:r w:rsidRPr="00292B3C">
        <w:rPr>
          <w:rFonts w:ascii="Calibri" w:hAnsi="Calibri"/>
          <w:iCs/>
          <w:lang w:val="fr-FR"/>
        </w:rPr>
        <w:t xml:space="preserve">6 </w:t>
      </w:r>
      <w:r w:rsidRPr="00292B3C">
        <w:rPr>
          <w:rFonts w:ascii="Calibri" w:hAnsi="Calibri"/>
          <w:iCs/>
        </w:rPr>
        <w:t xml:space="preserve">mois. </w:t>
      </w:r>
      <w:r w:rsidRPr="00292B3C">
        <w:rPr>
          <w:rFonts w:ascii="Calibri" w:hAnsi="Calibri"/>
          <w:szCs w:val="24"/>
        </w:rPr>
        <w:t>Par dérogation à l’article R 113-10 du Code des Assurances, l’</w:t>
      </w:r>
      <w:r w:rsidR="0011649C" w:rsidRPr="00292B3C">
        <w:rPr>
          <w:rFonts w:ascii="Calibri" w:hAnsi="Calibri"/>
          <w:szCs w:val="24"/>
        </w:rPr>
        <w:t>Assureur</w:t>
      </w:r>
      <w:r w:rsidRPr="00292B3C">
        <w:rPr>
          <w:rFonts w:ascii="Calibri" w:hAnsi="Calibri"/>
          <w:szCs w:val="24"/>
        </w:rPr>
        <w:t xml:space="preserve"> ne pourra </w:t>
      </w:r>
      <w:r w:rsidR="002E70D8">
        <w:rPr>
          <w:rFonts w:ascii="Calibri" w:hAnsi="Calibri"/>
          <w:szCs w:val="24"/>
          <w:lang w:val="fr-FR"/>
        </w:rPr>
        <w:t xml:space="preserve">pas </w:t>
      </w:r>
      <w:r w:rsidRPr="00292B3C">
        <w:rPr>
          <w:rFonts w:ascii="Calibri" w:hAnsi="Calibri"/>
          <w:szCs w:val="24"/>
        </w:rPr>
        <w:t xml:space="preserve">résilier le contrat après sinistre. Seule la résiliation en respectant le préavis sera possible. </w:t>
      </w:r>
      <w:r w:rsidR="00F91A46" w:rsidRPr="00292B3C">
        <w:rPr>
          <w:rFonts w:ascii="Calibri" w:hAnsi="Calibri"/>
          <w:lang w:eastAsia="ar-SA"/>
        </w:rPr>
        <w:t>La résiliation s’effectuera par courrier recommandé avec AR</w:t>
      </w:r>
      <w:r w:rsidR="00F91A46" w:rsidRPr="00292B3C">
        <w:rPr>
          <w:rFonts w:ascii="Calibri" w:hAnsi="Calibri"/>
        </w:rPr>
        <w:t>.</w:t>
      </w:r>
      <w:r w:rsidR="00F91A46" w:rsidRPr="00292B3C">
        <w:rPr>
          <w:rFonts w:ascii="Calibri" w:hAnsi="Calibri"/>
          <w:lang w:val="fr-FR"/>
        </w:rPr>
        <w:t xml:space="preserve"> </w:t>
      </w:r>
      <w:r w:rsidRPr="00292B3C">
        <w:rPr>
          <w:rFonts w:ascii="Calibri" w:hAnsi="Calibri"/>
        </w:rPr>
        <w:t xml:space="preserve">Toute modification sur les conditions du contrat (franchises, augmentation ou diminution des taux proposés lors de la souscription) devra être notifiée en respectant le préavis ci-dessus. Passé ce délai </w:t>
      </w:r>
      <w:r w:rsidRPr="00292B3C">
        <w:rPr>
          <w:rFonts w:ascii="Calibri" w:hAnsi="Calibri"/>
          <w:lang w:val="fr-FR"/>
        </w:rPr>
        <w:t>la</w:t>
      </w:r>
      <w:r w:rsidRPr="00292B3C">
        <w:rPr>
          <w:rFonts w:ascii="Calibri" w:hAnsi="Calibri"/>
        </w:rPr>
        <w:t xml:space="preserve"> modification ne pourra être effective qu’à l'échéance </w:t>
      </w:r>
      <w:r w:rsidR="002E70D8">
        <w:rPr>
          <w:rFonts w:ascii="Calibri" w:hAnsi="Calibri"/>
          <w:lang w:val="fr-FR"/>
        </w:rPr>
        <w:t xml:space="preserve">annuelle </w:t>
      </w:r>
      <w:r w:rsidRPr="00292B3C">
        <w:rPr>
          <w:rFonts w:ascii="Calibri" w:hAnsi="Calibri"/>
        </w:rPr>
        <w:t>suivante.</w:t>
      </w:r>
    </w:p>
    <w:p w14:paraId="7E49B80F" w14:textId="77777777" w:rsidR="008E7759" w:rsidRPr="001D3B73" w:rsidRDefault="008E7759" w:rsidP="001C00AF">
      <w:pPr>
        <w:pStyle w:val="Corpsdetexte"/>
        <w:jc w:val="both"/>
        <w:rPr>
          <w:rFonts w:ascii="Calibri" w:hAnsi="Calibri"/>
          <w:sz w:val="2"/>
        </w:rPr>
      </w:pPr>
      <w:r>
        <w:rPr>
          <w:rFonts w:ascii="Calibri" w:hAnsi="Calibri"/>
        </w:rPr>
        <w:br w:type="page"/>
      </w:r>
    </w:p>
    <w:p w14:paraId="6D27115B" w14:textId="77777777" w:rsidR="006473B1" w:rsidRDefault="006473B1" w:rsidP="006473B1">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lastRenderedPageBreak/>
        <w:t>ARTICLE 3</w:t>
      </w:r>
      <w:r w:rsidRPr="001558E8">
        <w:rPr>
          <w:rFonts w:eastAsia="PMingLiU" w:cs="Arial"/>
          <w:b/>
          <w:i w:val="0"/>
          <w:color w:val="auto"/>
          <w:sz w:val="32"/>
        </w:rPr>
        <w:tab/>
      </w:r>
      <w:r w:rsidRPr="001558E8">
        <w:rPr>
          <w:rFonts w:eastAsia="PMingLiU" w:cs="Arial"/>
          <w:b/>
          <w:i w:val="0"/>
          <w:color w:val="auto"/>
          <w:sz w:val="32"/>
        </w:rPr>
        <w:tab/>
      </w:r>
    </w:p>
    <w:p w14:paraId="0ED1BE48"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 xml:space="preserve">TARIFICATION – APERITION </w:t>
      </w:r>
    </w:p>
    <w:p w14:paraId="1F7D8B21" w14:textId="77777777" w:rsidR="006473B1" w:rsidRDefault="006473B1" w:rsidP="006473B1">
      <w:pPr>
        <w:rPr>
          <w:rFonts w:ascii="Calibri" w:hAnsi="Calibri"/>
          <w:b/>
        </w:rPr>
      </w:pPr>
    </w:p>
    <w:p w14:paraId="2E4F2298" w14:textId="77777777" w:rsidR="006473B1" w:rsidRPr="006F1606" w:rsidRDefault="006473B1" w:rsidP="006473B1">
      <w:pPr>
        <w:pBdr>
          <w:bottom w:val="single" w:sz="4" w:space="0" w:color="FFC000"/>
        </w:pBdr>
        <w:tabs>
          <w:tab w:val="left" w:pos="-284"/>
        </w:tabs>
        <w:rPr>
          <w:rFonts w:ascii="Calibri" w:hAnsi="Calibri"/>
          <w:b/>
          <w:color w:val="002060"/>
        </w:rPr>
      </w:pPr>
      <w:r w:rsidRPr="006F1606">
        <w:rPr>
          <w:rFonts w:ascii="Calibri" w:hAnsi="Calibri"/>
          <w:b/>
          <w:color w:val="002060"/>
        </w:rPr>
        <w:t>3.1</w:t>
      </w:r>
      <w:r w:rsidRPr="006F1606">
        <w:rPr>
          <w:rFonts w:ascii="Calibri" w:hAnsi="Calibri"/>
          <w:b/>
          <w:color w:val="002060"/>
        </w:rPr>
        <w:tab/>
        <w:t>TARIFICATION </w:t>
      </w:r>
    </w:p>
    <w:p w14:paraId="61D714DA" w14:textId="77777777" w:rsidR="00D61CF2" w:rsidRDefault="00D61CF2" w:rsidP="00D61CF2">
      <w:pPr>
        <w:rPr>
          <w:rFonts w:ascii="Calibri" w:hAnsi="Calibri"/>
          <w:b/>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533"/>
        <w:gridCol w:w="5018"/>
      </w:tblGrid>
      <w:tr w:rsidR="00F451B0" w:rsidRPr="002F26BE" w14:paraId="494D9283" w14:textId="77777777" w:rsidTr="005563E7">
        <w:trPr>
          <w:trHeight w:val="871"/>
        </w:trPr>
        <w:tc>
          <w:tcPr>
            <w:tcW w:w="5000" w:type="pct"/>
            <w:gridSpan w:val="2"/>
            <w:shd w:val="clear" w:color="auto" w:fill="0070C0"/>
            <w:vAlign w:val="center"/>
            <w:hideMark/>
          </w:tcPr>
          <w:p w14:paraId="1347ECA1" w14:textId="77777777" w:rsidR="00AD1F27" w:rsidRPr="002F26BE" w:rsidRDefault="00AD1F27" w:rsidP="001E1948">
            <w:pPr>
              <w:jc w:val="center"/>
              <w:rPr>
                <w:rFonts w:ascii="Calibri" w:hAnsi="Calibri"/>
                <w:b/>
                <w:color w:val="FFFFFF" w:themeColor="background1"/>
                <w:lang w:val="pt-BR"/>
              </w:rPr>
            </w:pPr>
            <w:r w:rsidRPr="002F26BE">
              <w:rPr>
                <w:rFonts w:ascii="Calibri" w:hAnsi="Calibri"/>
                <w:b/>
                <w:color w:val="FFFFFF" w:themeColor="background1"/>
                <w:lang w:val="pt-BR"/>
              </w:rPr>
              <w:t>INDICE DE REFERENCE (SRA OU PRVP)</w:t>
            </w:r>
          </w:p>
        </w:tc>
      </w:tr>
      <w:tr w:rsidR="00AD1F27" w14:paraId="09E1AA52" w14:textId="77777777" w:rsidTr="005563E7">
        <w:trPr>
          <w:trHeight w:val="881"/>
        </w:trPr>
        <w:tc>
          <w:tcPr>
            <w:tcW w:w="2373" w:type="pct"/>
            <w:vAlign w:val="center"/>
            <w:hideMark/>
          </w:tcPr>
          <w:p w14:paraId="3FFA8401" w14:textId="77777777" w:rsidR="00AD1F27" w:rsidRDefault="00AD1F27" w:rsidP="001E1948">
            <w:pPr>
              <w:rPr>
                <w:rFonts w:ascii="Calibri" w:hAnsi="Calibri"/>
                <w:b/>
              </w:rPr>
            </w:pPr>
            <w:r>
              <w:rPr>
                <w:rFonts w:ascii="Calibri" w:hAnsi="Calibri"/>
                <w:b/>
              </w:rPr>
              <w:t>INDIQUER LA VALEUR DE L'INDICE</w:t>
            </w:r>
          </w:p>
        </w:tc>
        <w:tc>
          <w:tcPr>
            <w:tcW w:w="2627" w:type="pct"/>
          </w:tcPr>
          <w:p w14:paraId="08A70118" w14:textId="77777777" w:rsidR="00AD1F27" w:rsidRDefault="00AD1F27" w:rsidP="001E1948">
            <w:pPr>
              <w:rPr>
                <w:rFonts w:ascii="Calibri" w:hAnsi="Calibri"/>
              </w:rPr>
            </w:pPr>
          </w:p>
        </w:tc>
      </w:tr>
    </w:tbl>
    <w:p w14:paraId="314FD2E6" w14:textId="77777777" w:rsidR="00235445" w:rsidRDefault="00235445" w:rsidP="00235445">
      <w:pPr>
        <w:rPr>
          <w:rFonts w:ascii="Calibri" w:hAnsi="Calibri"/>
          <w:b/>
          <w:u w:val="single"/>
        </w:rPr>
      </w:pPr>
    </w:p>
    <w:tbl>
      <w:tblPr>
        <w:tblW w:w="9781" w:type="dxa"/>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849"/>
        <w:gridCol w:w="2410"/>
        <w:gridCol w:w="2522"/>
      </w:tblGrid>
      <w:tr w:rsidR="00235445" w14:paraId="4F4F2D0D" w14:textId="77777777" w:rsidTr="00DB751E">
        <w:trPr>
          <w:trHeight w:val="303"/>
        </w:trPr>
        <w:tc>
          <w:tcPr>
            <w:tcW w:w="4849" w:type="dxa"/>
            <w:vMerge w:val="restart"/>
            <w:tcBorders>
              <w:top w:val="single" w:sz="4" w:space="0" w:color="0070C0"/>
              <w:bottom w:val="single" w:sz="4" w:space="0" w:color="FFFFFF" w:themeColor="background1"/>
              <w:right w:val="single" w:sz="4" w:space="0" w:color="FFFFFF" w:themeColor="background1"/>
            </w:tcBorders>
            <w:shd w:val="clear" w:color="auto" w:fill="0070C0"/>
            <w:hideMark/>
          </w:tcPr>
          <w:p w14:paraId="5E5A837D" w14:textId="77777777" w:rsidR="00235445" w:rsidRDefault="00412D98" w:rsidP="00A61F13">
            <w:pPr>
              <w:spacing w:before="120" w:after="120"/>
              <w:ind w:left="-533"/>
              <w:jc w:val="center"/>
              <w:rPr>
                <w:rFonts w:ascii="Calibri" w:hAnsi="Calibri"/>
                <w:b/>
              </w:rPr>
            </w:pPr>
            <w:r>
              <w:rPr>
                <w:rFonts w:ascii="Calibri" w:hAnsi="Calibri"/>
                <w:b/>
              </w:rPr>
              <w:t xml:space="preserve"> </w:t>
            </w:r>
          </w:p>
        </w:tc>
        <w:tc>
          <w:tcPr>
            <w:tcW w:w="4932" w:type="dxa"/>
            <w:gridSpan w:val="2"/>
            <w:tcBorders>
              <w:top w:val="single" w:sz="4" w:space="0" w:color="0070C0"/>
              <w:left w:val="single" w:sz="4" w:space="0" w:color="FFFFFF" w:themeColor="background1"/>
              <w:bottom w:val="single" w:sz="4" w:space="0" w:color="FFFFFF" w:themeColor="background1"/>
            </w:tcBorders>
            <w:shd w:val="clear" w:color="auto" w:fill="0070C0"/>
            <w:hideMark/>
          </w:tcPr>
          <w:p w14:paraId="51734C9E" w14:textId="77777777" w:rsidR="00235445" w:rsidRPr="00F451B0" w:rsidRDefault="00235445" w:rsidP="00A61F13">
            <w:pPr>
              <w:spacing w:before="120" w:after="120"/>
              <w:jc w:val="center"/>
              <w:rPr>
                <w:rFonts w:ascii="Calibri" w:hAnsi="Calibri"/>
                <w:b/>
                <w:color w:val="FFFFFF" w:themeColor="background1"/>
              </w:rPr>
            </w:pPr>
            <w:r w:rsidRPr="00F451B0">
              <w:rPr>
                <w:rFonts w:ascii="Calibri" w:hAnsi="Calibri"/>
                <w:b/>
                <w:color w:val="FFFFFF" w:themeColor="background1"/>
              </w:rPr>
              <w:t>PRIME ANNUELLE</w:t>
            </w:r>
          </w:p>
        </w:tc>
      </w:tr>
      <w:tr w:rsidR="00235445" w14:paraId="598BD3E9" w14:textId="77777777" w:rsidTr="00DB751E">
        <w:trPr>
          <w:trHeight w:val="303"/>
        </w:trPr>
        <w:tc>
          <w:tcPr>
            <w:tcW w:w="4849" w:type="dxa"/>
            <w:vMerge/>
            <w:tcBorders>
              <w:top w:val="single" w:sz="4" w:space="0" w:color="FFFFFF" w:themeColor="background1"/>
              <w:bottom w:val="single" w:sz="6" w:space="0" w:color="0070C0"/>
              <w:right w:val="single" w:sz="4" w:space="0" w:color="FFFFFF" w:themeColor="background1"/>
            </w:tcBorders>
            <w:shd w:val="clear" w:color="auto" w:fill="0070C0"/>
            <w:vAlign w:val="center"/>
            <w:hideMark/>
          </w:tcPr>
          <w:p w14:paraId="2B803BE4" w14:textId="77777777" w:rsidR="00235445" w:rsidRDefault="00235445" w:rsidP="00A61F13">
            <w:pPr>
              <w:rPr>
                <w:rFonts w:ascii="Calibri" w:hAnsi="Calibri"/>
                <w:b/>
              </w:rPr>
            </w:pPr>
          </w:p>
        </w:tc>
        <w:tc>
          <w:tcPr>
            <w:tcW w:w="2410" w:type="dxa"/>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hideMark/>
          </w:tcPr>
          <w:p w14:paraId="71867071" w14:textId="77777777" w:rsidR="00235445" w:rsidRDefault="00235445" w:rsidP="00A61F13">
            <w:pPr>
              <w:spacing w:before="120" w:after="120"/>
              <w:jc w:val="center"/>
              <w:rPr>
                <w:rFonts w:ascii="Calibri" w:hAnsi="Calibri"/>
                <w:b/>
              </w:rPr>
            </w:pPr>
            <w:r w:rsidRPr="00F451B0">
              <w:rPr>
                <w:rFonts w:ascii="Calibri" w:hAnsi="Calibri"/>
                <w:b/>
                <w:color w:val="FFFFFF" w:themeColor="background1"/>
              </w:rPr>
              <w:t>HT</w:t>
            </w:r>
          </w:p>
        </w:tc>
        <w:tc>
          <w:tcPr>
            <w:tcW w:w="2522" w:type="dxa"/>
            <w:tcBorders>
              <w:top w:val="single" w:sz="4" w:space="0" w:color="FFFFFF" w:themeColor="background1"/>
              <w:left w:val="single" w:sz="4" w:space="0" w:color="FFFFFF" w:themeColor="background1"/>
              <w:bottom w:val="single" w:sz="6" w:space="0" w:color="0070C0"/>
            </w:tcBorders>
            <w:shd w:val="clear" w:color="auto" w:fill="0070C0"/>
            <w:hideMark/>
          </w:tcPr>
          <w:p w14:paraId="4D949E5A" w14:textId="77777777" w:rsidR="00235445" w:rsidRPr="00F451B0" w:rsidRDefault="00235445" w:rsidP="00A61F13">
            <w:pPr>
              <w:spacing w:before="120" w:after="120"/>
              <w:jc w:val="center"/>
              <w:rPr>
                <w:rFonts w:ascii="Calibri" w:hAnsi="Calibri"/>
                <w:b/>
                <w:color w:val="FFFFFF" w:themeColor="background1"/>
              </w:rPr>
            </w:pPr>
            <w:r w:rsidRPr="00F451B0">
              <w:rPr>
                <w:rFonts w:ascii="Calibri" w:hAnsi="Calibri"/>
                <w:b/>
                <w:color w:val="FFFFFF" w:themeColor="background1"/>
              </w:rPr>
              <w:t>TTC</w:t>
            </w:r>
          </w:p>
        </w:tc>
      </w:tr>
      <w:tr w:rsidR="00235445" w14:paraId="79D8FF81" w14:textId="77777777" w:rsidTr="00DB751E">
        <w:trPr>
          <w:trHeight w:val="490"/>
        </w:trPr>
        <w:tc>
          <w:tcPr>
            <w:tcW w:w="4849" w:type="dxa"/>
            <w:tcBorders>
              <w:top w:val="single" w:sz="6" w:space="0" w:color="0070C0"/>
            </w:tcBorders>
            <w:vAlign w:val="center"/>
            <w:hideMark/>
          </w:tcPr>
          <w:p w14:paraId="644D7D17" w14:textId="77777777" w:rsidR="00235445" w:rsidRPr="0007265A" w:rsidRDefault="00412D98" w:rsidP="00A61F13">
            <w:pPr>
              <w:rPr>
                <w:rFonts w:ascii="Calibri" w:hAnsi="Calibri"/>
                <w:b/>
              </w:rPr>
            </w:pPr>
            <w:r w:rsidRPr="0007265A">
              <w:rPr>
                <w:rFonts w:ascii="Calibri" w:hAnsi="Calibri"/>
                <w:b/>
              </w:rPr>
              <w:t xml:space="preserve">Solution </w:t>
            </w:r>
            <w:r w:rsidR="00235445" w:rsidRPr="0007265A">
              <w:rPr>
                <w:rFonts w:ascii="Calibri" w:hAnsi="Calibri"/>
                <w:b/>
              </w:rPr>
              <w:t>de base :</w:t>
            </w:r>
          </w:p>
          <w:p w14:paraId="171FB18B" w14:textId="2BA85C0D" w:rsidR="002E70D8" w:rsidRPr="0007265A" w:rsidRDefault="00B177ED" w:rsidP="00A61F13">
            <w:pPr>
              <w:rPr>
                <w:rFonts w:ascii="Calibri" w:hAnsi="Calibri"/>
              </w:rPr>
            </w:pPr>
            <w:r w:rsidRPr="0007265A">
              <w:rPr>
                <w:rFonts w:ascii="Calibri" w:hAnsi="Calibri"/>
              </w:rPr>
              <w:t xml:space="preserve">Cyclos – NVEI </w:t>
            </w:r>
          </w:p>
          <w:p w14:paraId="35EAD4AC" w14:textId="74E01F02" w:rsidR="002E70D8" w:rsidRPr="0007265A" w:rsidRDefault="00235445" w:rsidP="00A61F13">
            <w:pPr>
              <w:rPr>
                <w:rFonts w:ascii="Calibri" w:hAnsi="Calibri"/>
              </w:rPr>
            </w:pPr>
            <w:r w:rsidRPr="0007265A">
              <w:rPr>
                <w:rFonts w:ascii="Calibri" w:hAnsi="Calibri"/>
              </w:rPr>
              <w:t>Véhicules « légers »</w:t>
            </w:r>
            <w:r w:rsidR="002E70D8" w:rsidRPr="0007265A">
              <w:rPr>
                <w:rFonts w:ascii="Calibri" w:hAnsi="Calibri"/>
              </w:rPr>
              <w:t> </w:t>
            </w:r>
          </w:p>
          <w:p w14:paraId="201A67B0" w14:textId="55128A15" w:rsidR="00235445" w:rsidRPr="0007265A" w:rsidRDefault="00235445" w:rsidP="00A61F13">
            <w:pPr>
              <w:rPr>
                <w:rFonts w:ascii="Calibri" w:hAnsi="Calibri"/>
              </w:rPr>
            </w:pPr>
            <w:r w:rsidRPr="0007265A">
              <w:rPr>
                <w:rFonts w:ascii="Calibri" w:hAnsi="Calibri"/>
              </w:rPr>
              <w:t>Véhicules « lourds »</w:t>
            </w:r>
            <w:r w:rsidR="002E70D8" w:rsidRPr="0007265A">
              <w:rPr>
                <w:rFonts w:ascii="Calibri" w:hAnsi="Calibri"/>
              </w:rPr>
              <w:t> </w:t>
            </w:r>
          </w:p>
          <w:p w14:paraId="362BF553" w14:textId="77777777" w:rsidR="004D5413" w:rsidRPr="0007265A" w:rsidRDefault="004D5413" w:rsidP="00A61F13">
            <w:pPr>
              <w:rPr>
                <w:rFonts w:ascii="Calibri" w:hAnsi="Calibri"/>
                <w:bCs/>
              </w:rPr>
            </w:pPr>
            <w:r w:rsidRPr="0007265A">
              <w:rPr>
                <w:rFonts w:ascii="Calibri" w:hAnsi="Calibri"/>
                <w:bCs/>
              </w:rPr>
              <w:t>Bris de glace </w:t>
            </w:r>
          </w:p>
          <w:p w14:paraId="4F6F436C" w14:textId="77777777" w:rsidR="002D4CC2" w:rsidRPr="0007265A" w:rsidRDefault="002D4CC2">
            <w:pPr>
              <w:pStyle w:val="Paragraphedeliste"/>
              <w:numPr>
                <w:ilvl w:val="0"/>
                <w:numId w:val="38"/>
              </w:numPr>
              <w:ind w:left="306"/>
              <w:rPr>
                <w:rFonts w:ascii="Calibri" w:hAnsi="Calibri"/>
                <w:color w:val="EE0000"/>
              </w:rPr>
            </w:pPr>
            <w:r w:rsidRPr="0007265A">
              <w:rPr>
                <w:rFonts w:ascii="Calibri" w:hAnsi="Calibri"/>
                <w:bCs/>
                <w:szCs w:val="20"/>
                <w:lang w:val="x-none" w:eastAsia="x-none"/>
              </w:rPr>
              <w:t>Franchises demandées :</w:t>
            </w:r>
            <w:r w:rsidRPr="0007265A">
              <w:rPr>
                <w:rFonts w:ascii="Calibri" w:hAnsi="Calibri"/>
              </w:rPr>
              <w:t xml:space="preserve"> Voir CCTP</w:t>
            </w:r>
          </w:p>
          <w:p w14:paraId="0CEDA6A6" w14:textId="4348394C" w:rsidR="002D4CC2" w:rsidRPr="0007265A" w:rsidRDefault="002D4CC2" w:rsidP="00A61F13">
            <w:pPr>
              <w:rPr>
                <w:rFonts w:ascii="Calibri" w:hAnsi="Calibri"/>
                <w:b/>
              </w:rPr>
            </w:pPr>
          </w:p>
        </w:tc>
        <w:tc>
          <w:tcPr>
            <w:tcW w:w="2410" w:type="dxa"/>
            <w:tcBorders>
              <w:top w:val="single" w:sz="6" w:space="0" w:color="0070C0"/>
            </w:tcBorders>
            <w:vAlign w:val="center"/>
          </w:tcPr>
          <w:p w14:paraId="141EF1D1" w14:textId="77777777" w:rsidR="00235445" w:rsidRDefault="00235445" w:rsidP="00A61F13">
            <w:pPr>
              <w:rPr>
                <w:rFonts w:ascii="Calibri" w:hAnsi="Calibri"/>
              </w:rPr>
            </w:pPr>
          </w:p>
        </w:tc>
        <w:tc>
          <w:tcPr>
            <w:tcW w:w="2522" w:type="dxa"/>
            <w:tcBorders>
              <w:top w:val="single" w:sz="6" w:space="0" w:color="0070C0"/>
            </w:tcBorders>
            <w:vAlign w:val="center"/>
          </w:tcPr>
          <w:p w14:paraId="022FABA8" w14:textId="77777777" w:rsidR="00235445" w:rsidRDefault="00235445" w:rsidP="00A61F13">
            <w:pPr>
              <w:rPr>
                <w:rFonts w:ascii="Calibri" w:hAnsi="Calibri"/>
              </w:rPr>
            </w:pPr>
          </w:p>
        </w:tc>
      </w:tr>
      <w:tr w:rsidR="00235445" w14:paraId="77419C27" w14:textId="77777777" w:rsidTr="00DB751E">
        <w:trPr>
          <w:trHeight w:val="490"/>
        </w:trPr>
        <w:tc>
          <w:tcPr>
            <w:tcW w:w="4849" w:type="dxa"/>
            <w:vAlign w:val="center"/>
            <w:hideMark/>
          </w:tcPr>
          <w:p w14:paraId="555BE5C9" w14:textId="77777777" w:rsidR="00235445" w:rsidRPr="0007265A" w:rsidRDefault="00235445" w:rsidP="00A61F13">
            <w:pPr>
              <w:rPr>
                <w:rFonts w:ascii="Calibri" w:hAnsi="Calibri"/>
              </w:rPr>
            </w:pPr>
            <w:r w:rsidRPr="0007265A">
              <w:rPr>
                <w:rFonts w:ascii="Calibri" w:hAnsi="Calibri"/>
              </w:rPr>
              <w:t>Marchandises transportées</w:t>
            </w:r>
          </w:p>
          <w:p w14:paraId="418B3A0B" w14:textId="77777777" w:rsidR="002D4CC2" w:rsidRPr="0007265A" w:rsidRDefault="002D4CC2">
            <w:pPr>
              <w:pStyle w:val="Paragraphedeliste"/>
              <w:numPr>
                <w:ilvl w:val="0"/>
                <w:numId w:val="38"/>
              </w:numPr>
              <w:ind w:left="306"/>
              <w:rPr>
                <w:rFonts w:ascii="Calibri" w:hAnsi="Calibri"/>
                <w:color w:val="EE0000"/>
              </w:rPr>
            </w:pPr>
            <w:r w:rsidRPr="0007265A">
              <w:rPr>
                <w:rFonts w:ascii="Calibri" w:hAnsi="Calibri"/>
                <w:bCs/>
                <w:szCs w:val="20"/>
                <w:lang w:val="x-none" w:eastAsia="x-none"/>
              </w:rPr>
              <w:t>Franchises demandées :</w:t>
            </w:r>
            <w:r w:rsidRPr="0007265A">
              <w:rPr>
                <w:rFonts w:ascii="Calibri" w:hAnsi="Calibri"/>
              </w:rPr>
              <w:t xml:space="preserve"> Voir CCTP</w:t>
            </w:r>
          </w:p>
          <w:p w14:paraId="14CEEFE7" w14:textId="0BDFD47B" w:rsidR="002D4CC2" w:rsidRPr="0007265A" w:rsidRDefault="002D4CC2" w:rsidP="00A61F13">
            <w:pPr>
              <w:rPr>
                <w:rFonts w:ascii="Calibri" w:hAnsi="Calibri"/>
              </w:rPr>
            </w:pPr>
          </w:p>
        </w:tc>
        <w:tc>
          <w:tcPr>
            <w:tcW w:w="2410" w:type="dxa"/>
            <w:vAlign w:val="center"/>
          </w:tcPr>
          <w:p w14:paraId="61D63B05" w14:textId="77777777" w:rsidR="00235445" w:rsidRDefault="00235445" w:rsidP="00A61F13">
            <w:pPr>
              <w:rPr>
                <w:rFonts w:ascii="Calibri" w:hAnsi="Calibri"/>
              </w:rPr>
            </w:pPr>
          </w:p>
        </w:tc>
        <w:tc>
          <w:tcPr>
            <w:tcW w:w="2522" w:type="dxa"/>
            <w:vAlign w:val="center"/>
          </w:tcPr>
          <w:p w14:paraId="72A3214E" w14:textId="77777777" w:rsidR="00235445" w:rsidRDefault="00235445" w:rsidP="00A61F13">
            <w:pPr>
              <w:rPr>
                <w:rFonts w:ascii="Calibri" w:hAnsi="Calibri"/>
              </w:rPr>
            </w:pPr>
          </w:p>
        </w:tc>
      </w:tr>
      <w:tr w:rsidR="006675C2" w:rsidRPr="0007265A" w14:paraId="4892676A" w14:textId="77777777" w:rsidTr="00DB751E">
        <w:trPr>
          <w:trHeight w:val="490"/>
        </w:trPr>
        <w:tc>
          <w:tcPr>
            <w:tcW w:w="4849" w:type="dxa"/>
            <w:vAlign w:val="center"/>
          </w:tcPr>
          <w:p w14:paraId="28325E3D" w14:textId="0FCCE751" w:rsidR="006675C2" w:rsidRPr="006905E1" w:rsidRDefault="006675C2" w:rsidP="006675C2">
            <w:pPr>
              <w:suppressAutoHyphens/>
              <w:rPr>
                <w:rFonts w:ascii="Calibri" w:hAnsi="Calibri"/>
              </w:rPr>
            </w:pPr>
            <w:r w:rsidRPr="006905E1">
              <w:rPr>
                <w:rFonts w:ascii="Calibri" w:hAnsi="Calibri"/>
                <w:lang w:eastAsia="ar-SA"/>
              </w:rPr>
              <w:t>Auto-collaborateurs</w:t>
            </w:r>
          </w:p>
          <w:p w14:paraId="04613D56" w14:textId="0EE7C413" w:rsidR="006675C2" w:rsidRPr="006905E1" w:rsidRDefault="006675C2" w:rsidP="006675C2">
            <w:pPr>
              <w:rPr>
                <w:rFonts w:ascii="Calibri" w:hAnsi="Calibri"/>
              </w:rPr>
            </w:pPr>
            <w:r w:rsidRPr="006905E1">
              <w:rPr>
                <w:rFonts w:ascii="Calibri" w:hAnsi="Calibri"/>
                <w:lang w:eastAsia="ar-SA"/>
              </w:rPr>
              <w:t xml:space="preserve">Base </w:t>
            </w:r>
            <w:r w:rsidRPr="00B94F55">
              <w:rPr>
                <w:rFonts w:ascii="Calibri" w:hAnsi="Calibri"/>
                <w:lang w:eastAsia="ar-SA"/>
              </w:rPr>
              <w:t xml:space="preserve">kilométrique : </w:t>
            </w:r>
            <w:r w:rsidR="006905E1" w:rsidRPr="00B94F55">
              <w:rPr>
                <w:rFonts w:ascii="Calibri" w:hAnsi="Calibri"/>
                <w:lang w:eastAsia="ar-SA"/>
              </w:rPr>
              <w:t>6</w:t>
            </w:r>
            <w:r w:rsidRPr="00B94F55">
              <w:rPr>
                <w:rFonts w:ascii="Calibri" w:hAnsi="Calibri"/>
                <w:iCs/>
              </w:rPr>
              <w:t xml:space="preserve"> 000 kms</w:t>
            </w:r>
          </w:p>
          <w:p w14:paraId="6A436051" w14:textId="5F927303" w:rsidR="006675C2" w:rsidRPr="0007265A" w:rsidRDefault="006675C2">
            <w:pPr>
              <w:pStyle w:val="Paragraphedeliste"/>
              <w:numPr>
                <w:ilvl w:val="0"/>
                <w:numId w:val="38"/>
              </w:numPr>
              <w:ind w:left="306"/>
              <w:rPr>
                <w:rFonts w:ascii="Calibri" w:hAnsi="Calibri"/>
                <w:color w:val="EE0000"/>
              </w:rPr>
            </w:pPr>
            <w:r w:rsidRPr="006905E1">
              <w:rPr>
                <w:rFonts w:ascii="Calibri" w:hAnsi="Calibri"/>
                <w:bCs/>
                <w:szCs w:val="20"/>
                <w:lang w:val="x-none" w:eastAsia="x-none"/>
              </w:rPr>
              <w:t>Franchises demandées :</w:t>
            </w:r>
            <w:r w:rsidRPr="006905E1">
              <w:rPr>
                <w:rFonts w:ascii="Calibri" w:hAnsi="Calibri"/>
              </w:rPr>
              <w:t xml:space="preserve"> Voir CCTP</w:t>
            </w:r>
          </w:p>
        </w:tc>
        <w:tc>
          <w:tcPr>
            <w:tcW w:w="2410" w:type="dxa"/>
            <w:vAlign w:val="center"/>
          </w:tcPr>
          <w:p w14:paraId="35D2F1B9" w14:textId="77777777" w:rsidR="006675C2" w:rsidRPr="0007265A" w:rsidRDefault="006675C2" w:rsidP="00A61F13">
            <w:pPr>
              <w:rPr>
                <w:rFonts w:ascii="Calibri" w:hAnsi="Calibri"/>
              </w:rPr>
            </w:pPr>
          </w:p>
        </w:tc>
        <w:tc>
          <w:tcPr>
            <w:tcW w:w="2522" w:type="dxa"/>
            <w:vAlign w:val="center"/>
          </w:tcPr>
          <w:p w14:paraId="78900811" w14:textId="77777777" w:rsidR="006675C2" w:rsidRPr="0007265A" w:rsidRDefault="006675C2" w:rsidP="00A61F13">
            <w:pPr>
              <w:rPr>
                <w:rFonts w:ascii="Calibri" w:hAnsi="Calibri"/>
              </w:rPr>
            </w:pPr>
          </w:p>
        </w:tc>
      </w:tr>
      <w:tr w:rsidR="00235445" w:rsidRPr="0007265A" w14:paraId="3FD50ED9" w14:textId="77777777" w:rsidTr="00DB751E">
        <w:trPr>
          <w:trHeight w:val="498"/>
        </w:trPr>
        <w:tc>
          <w:tcPr>
            <w:tcW w:w="4849" w:type="dxa"/>
            <w:tcBorders>
              <w:bottom w:val="single" w:sz="6" w:space="0" w:color="0070C0"/>
            </w:tcBorders>
            <w:shd w:val="clear" w:color="auto" w:fill="0070C0"/>
            <w:vAlign w:val="center"/>
            <w:hideMark/>
          </w:tcPr>
          <w:p w14:paraId="2B1076E3" w14:textId="77777777" w:rsidR="00235445" w:rsidRPr="0007265A" w:rsidRDefault="00235445" w:rsidP="00A61F13">
            <w:pPr>
              <w:rPr>
                <w:rFonts w:ascii="Calibri" w:hAnsi="Calibri"/>
                <w:color w:val="FFFFFF" w:themeColor="background1"/>
              </w:rPr>
            </w:pPr>
            <w:r w:rsidRPr="0007265A">
              <w:rPr>
                <w:rFonts w:ascii="Calibri" w:hAnsi="Calibri"/>
                <w:b/>
                <w:color w:val="FFFFFF" w:themeColor="background1"/>
              </w:rPr>
              <w:t>TOTAL</w:t>
            </w:r>
          </w:p>
        </w:tc>
        <w:tc>
          <w:tcPr>
            <w:tcW w:w="2410" w:type="dxa"/>
            <w:tcBorders>
              <w:bottom w:val="single" w:sz="6" w:space="0" w:color="0070C0"/>
            </w:tcBorders>
            <w:shd w:val="clear" w:color="auto" w:fill="0070C0"/>
            <w:vAlign w:val="center"/>
          </w:tcPr>
          <w:p w14:paraId="31AD998A" w14:textId="001DBB8E" w:rsidR="00235445" w:rsidRPr="0007265A" w:rsidRDefault="009C0629" w:rsidP="009C0629">
            <w:pPr>
              <w:jc w:val="right"/>
              <w:rPr>
                <w:rFonts w:ascii="Calibri" w:hAnsi="Calibri"/>
                <w:b/>
                <w:bCs/>
                <w:color w:val="FFFFFF" w:themeColor="background1"/>
              </w:rPr>
            </w:pPr>
            <w:r w:rsidRPr="0007265A">
              <w:rPr>
                <w:rFonts w:ascii="Calibri" w:hAnsi="Calibri"/>
                <w:b/>
                <w:bCs/>
                <w:color w:val="FFFFFF" w:themeColor="background1"/>
              </w:rPr>
              <w:t>€</w:t>
            </w:r>
          </w:p>
        </w:tc>
        <w:tc>
          <w:tcPr>
            <w:tcW w:w="2522" w:type="dxa"/>
            <w:tcBorders>
              <w:bottom w:val="single" w:sz="6" w:space="0" w:color="0070C0"/>
            </w:tcBorders>
            <w:shd w:val="clear" w:color="auto" w:fill="0070C0"/>
            <w:vAlign w:val="center"/>
          </w:tcPr>
          <w:p w14:paraId="6BE80A03" w14:textId="0FB0F741" w:rsidR="00235445" w:rsidRPr="0007265A" w:rsidRDefault="009C0629" w:rsidP="009C0629">
            <w:pPr>
              <w:jc w:val="right"/>
              <w:rPr>
                <w:rFonts w:ascii="Calibri" w:hAnsi="Calibri"/>
                <w:b/>
                <w:bCs/>
                <w:color w:val="FFFFFF" w:themeColor="background1"/>
              </w:rPr>
            </w:pPr>
            <w:r w:rsidRPr="0007265A">
              <w:rPr>
                <w:rFonts w:ascii="Calibri" w:hAnsi="Calibri"/>
                <w:b/>
                <w:bCs/>
                <w:color w:val="FFFFFF" w:themeColor="background1"/>
              </w:rPr>
              <w:t>€</w:t>
            </w:r>
          </w:p>
        </w:tc>
      </w:tr>
    </w:tbl>
    <w:p w14:paraId="6E4E4550" w14:textId="77777777" w:rsidR="00D572F4" w:rsidRDefault="00D572F4" w:rsidP="00AD1F27">
      <w:pPr>
        <w:rPr>
          <w:rFonts w:ascii="Calibri" w:hAnsi="Calibri"/>
          <w:b/>
          <w:color w:val="002060"/>
          <w:u w:val="single"/>
        </w:rPr>
      </w:pPr>
    </w:p>
    <w:p w14:paraId="4BC5FCCE" w14:textId="77777777" w:rsidR="00AD1F27" w:rsidRPr="006F1606" w:rsidRDefault="00AD1F27" w:rsidP="00AD1F27">
      <w:pPr>
        <w:rPr>
          <w:rFonts w:ascii="Calibri" w:hAnsi="Calibri"/>
          <w:b/>
          <w:color w:val="002060"/>
          <w:u w:val="single"/>
        </w:rPr>
      </w:pPr>
      <w:r w:rsidRPr="006F1606">
        <w:rPr>
          <w:rFonts w:ascii="Calibri" w:hAnsi="Calibri"/>
          <w:b/>
          <w:color w:val="002060"/>
          <w:u w:val="single"/>
        </w:rPr>
        <w:t xml:space="preserve">Prime </w:t>
      </w:r>
      <w:r w:rsidR="00CF07D8">
        <w:rPr>
          <w:rFonts w:ascii="Calibri" w:hAnsi="Calibri"/>
          <w:b/>
          <w:color w:val="002060"/>
          <w:u w:val="single"/>
        </w:rPr>
        <w:t xml:space="preserve">annuelle </w:t>
      </w:r>
      <w:r w:rsidRPr="006F1606">
        <w:rPr>
          <w:rFonts w:ascii="Calibri" w:hAnsi="Calibri"/>
          <w:b/>
          <w:color w:val="002060"/>
          <w:u w:val="single"/>
        </w:rPr>
        <w:t>TTC exprimée en toutes lettres</w:t>
      </w:r>
      <w:r w:rsidRPr="0048592D">
        <w:rPr>
          <w:rFonts w:ascii="Calibri" w:hAnsi="Calibri"/>
          <w:b/>
          <w:color w:val="002060"/>
        </w:rPr>
        <w:t> :</w:t>
      </w:r>
    </w:p>
    <w:p w14:paraId="058056A9" w14:textId="77777777" w:rsidR="002962CF" w:rsidRPr="00B5107C" w:rsidRDefault="002962CF" w:rsidP="003A29CD">
      <w:pPr>
        <w:rPr>
          <w:rFonts w:ascii="Calibri" w:hAnsi="Calibri"/>
          <w:b/>
          <w:u w:val="single"/>
        </w:rPr>
      </w:pPr>
    </w:p>
    <w:p w14:paraId="5A547777" w14:textId="77777777" w:rsidR="006B07E3" w:rsidRPr="00ED7C02" w:rsidRDefault="006B07E3" w:rsidP="003A29CD">
      <w:pPr>
        <w:rPr>
          <w:rFonts w:ascii="Calibri" w:hAnsi="Calibri"/>
        </w:rPr>
      </w:pPr>
    </w:p>
    <w:p w14:paraId="1497E37F" w14:textId="77777777" w:rsidR="0088656A" w:rsidRDefault="0088656A" w:rsidP="003A29CD">
      <w:pPr>
        <w:rPr>
          <w:rFonts w:ascii="Calibri" w:hAnsi="Calibri"/>
        </w:rPr>
      </w:pPr>
    </w:p>
    <w:p w14:paraId="5A7E5214" w14:textId="77777777" w:rsidR="00E947F1" w:rsidRPr="00B5107C" w:rsidRDefault="00E947F1" w:rsidP="003A29CD">
      <w:pPr>
        <w:rPr>
          <w:rFonts w:ascii="Calibri" w:hAnsi="Calibri"/>
          <w:color w:val="FF0000"/>
        </w:rPr>
      </w:pPr>
    </w:p>
    <w:p w14:paraId="114C8698" w14:textId="77777777" w:rsidR="007B73CD" w:rsidRDefault="007B73CD" w:rsidP="00FB7744">
      <w:pPr>
        <w:rPr>
          <w:rFonts w:ascii="Calibri" w:hAnsi="Calibri"/>
          <w:color w:val="FF0000"/>
        </w:rPr>
      </w:pPr>
    </w:p>
    <w:p w14:paraId="59B1612C" w14:textId="77777777" w:rsidR="00FB7744" w:rsidRPr="00B5107C" w:rsidRDefault="00FB7744" w:rsidP="00FB7744">
      <w:pPr>
        <w:rPr>
          <w:rFonts w:ascii="Calibri" w:hAnsi="Calibri"/>
          <w:color w:val="FF0000"/>
        </w:rPr>
      </w:pPr>
    </w:p>
    <w:p w14:paraId="04E9C3A8" w14:textId="77777777" w:rsidR="00AD1F27" w:rsidRPr="006F1606" w:rsidRDefault="00AD1F27">
      <w:pPr>
        <w:numPr>
          <w:ilvl w:val="1"/>
          <w:numId w:val="29"/>
        </w:numPr>
        <w:pBdr>
          <w:bottom w:val="single" w:sz="4" w:space="0" w:color="FFC000"/>
        </w:pBdr>
        <w:tabs>
          <w:tab w:val="left" w:pos="-284"/>
        </w:tabs>
        <w:rPr>
          <w:rFonts w:ascii="Calibri" w:hAnsi="Calibri"/>
          <w:b/>
          <w:color w:val="002060"/>
        </w:rPr>
      </w:pPr>
      <w:r w:rsidRPr="006F1606">
        <w:rPr>
          <w:rFonts w:ascii="Calibri" w:hAnsi="Calibri"/>
          <w:b/>
          <w:color w:val="002060"/>
        </w:rPr>
        <w:t xml:space="preserve"> </w:t>
      </w:r>
      <w:r w:rsidR="00DD05E0">
        <w:rPr>
          <w:rFonts w:ascii="Calibri" w:hAnsi="Calibri"/>
          <w:b/>
          <w:color w:val="002060"/>
        </w:rPr>
        <w:tab/>
      </w:r>
      <w:r w:rsidRPr="006F1606">
        <w:rPr>
          <w:rFonts w:ascii="Calibri" w:hAnsi="Calibri"/>
          <w:b/>
          <w:color w:val="002060"/>
        </w:rPr>
        <w:t>APERITION</w:t>
      </w:r>
    </w:p>
    <w:p w14:paraId="1703C260" w14:textId="77777777" w:rsidR="00AD1F27" w:rsidRPr="00720B0F" w:rsidRDefault="00AD1F27" w:rsidP="00AD1F27">
      <w:pPr>
        <w:numPr>
          <w:ilvl w:val="1"/>
          <w:numId w:val="0"/>
        </w:numPr>
        <w:tabs>
          <w:tab w:val="num" w:pos="1413"/>
        </w:tabs>
        <w:rPr>
          <w:rFonts w:ascii="Calibri" w:hAnsi="Calibri"/>
        </w:rPr>
      </w:pPr>
      <w:r w:rsidRPr="00720B0F">
        <w:rPr>
          <w:rFonts w:ascii="Calibri" w:hAnsi="Calibri"/>
          <w:b/>
        </w:rPr>
        <w:t xml:space="preserve"> </w:t>
      </w:r>
    </w:p>
    <w:p w14:paraId="06449526" w14:textId="77777777" w:rsidR="001B06F8" w:rsidRDefault="00AD1F27">
      <w:pPr>
        <w:numPr>
          <w:ilvl w:val="0"/>
          <w:numId w:val="15"/>
        </w:numPr>
        <w:ind w:left="1066" w:hanging="357"/>
        <w:rPr>
          <w:rFonts w:ascii="Calibri" w:hAnsi="Calibri"/>
        </w:rPr>
      </w:pPr>
      <w:bookmarkStart w:id="23" w:name="_Hlk40018751"/>
      <w:r w:rsidRPr="006F1606">
        <w:rPr>
          <w:rFonts w:ascii="Calibri" w:hAnsi="Calibri"/>
        </w:rPr>
        <w:t>Compagnie apéritrice</w:t>
      </w:r>
      <w:r w:rsidRPr="006F1606">
        <w:rPr>
          <w:rFonts w:ascii="Calibri" w:hAnsi="Calibri"/>
        </w:rPr>
        <w:tab/>
        <w:t>:</w:t>
      </w:r>
    </w:p>
    <w:p w14:paraId="101A9618" w14:textId="77777777" w:rsidR="001B06F8" w:rsidRDefault="001B06F8" w:rsidP="001B06F8">
      <w:pPr>
        <w:ind w:left="1066"/>
        <w:rPr>
          <w:rFonts w:ascii="Calibri" w:hAnsi="Calibri"/>
        </w:rPr>
      </w:pPr>
    </w:p>
    <w:p w14:paraId="66FCCE8A" w14:textId="77777777" w:rsidR="001B06F8" w:rsidRDefault="00AD1F27">
      <w:pPr>
        <w:numPr>
          <w:ilvl w:val="0"/>
          <w:numId w:val="15"/>
        </w:numPr>
        <w:ind w:left="1066" w:hanging="357"/>
        <w:rPr>
          <w:rFonts w:ascii="Calibri" w:hAnsi="Calibri"/>
        </w:rPr>
      </w:pPr>
      <w:r w:rsidRPr="001B06F8">
        <w:rPr>
          <w:rFonts w:ascii="Calibri" w:hAnsi="Calibri"/>
        </w:rPr>
        <w:t>Pourcentage d’apérition</w:t>
      </w:r>
      <w:r w:rsidRPr="001B06F8">
        <w:rPr>
          <w:rFonts w:ascii="Calibri" w:hAnsi="Calibri"/>
        </w:rPr>
        <w:tab/>
        <w:t>:</w:t>
      </w:r>
    </w:p>
    <w:p w14:paraId="0B8C6A57" w14:textId="77777777" w:rsidR="001B06F8" w:rsidRDefault="001B06F8" w:rsidP="001B06F8">
      <w:pPr>
        <w:pStyle w:val="Paragraphedeliste"/>
        <w:rPr>
          <w:rFonts w:ascii="Calibri" w:hAnsi="Calibri"/>
        </w:rPr>
      </w:pPr>
    </w:p>
    <w:p w14:paraId="24D835CB" w14:textId="77777777" w:rsidR="00AD1F27" w:rsidRPr="001B06F8" w:rsidRDefault="00AD1F27">
      <w:pPr>
        <w:numPr>
          <w:ilvl w:val="0"/>
          <w:numId w:val="15"/>
        </w:numPr>
        <w:ind w:left="1066" w:hanging="357"/>
        <w:rPr>
          <w:rFonts w:ascii="Calibri" w:hAnsi="Calibri"/>
        </w:rPr>
      </w:pPr>
      <w:r w:rsidRPr="001B06F8">
        <w:rPr>
          <w:rFonts w:ascii="Calibri" w:hAnsi="Calibri"/>
        </w:rPr>
        <w:t>Co-assurance éventuelle</w:t>
      </w:r>
      <w:r w:rsidRPr="001B06F8">
        <w:rPr>
          <w:rFonts w:ascii="Calibri" w:hAnsi="Calibri"/>
        </w:rPr>
        <w:tab/>
        <w:t>:</w:t>
      </w:r>
    </w:p>
    <w:bookmarkEnd w:id="23"/>
    <w:p w14:paraId="3F2FE6BF" w14:textId="77777777" w:rsidR="008E79F3" w:rsidRDefault="008E79F3">
      <w:pPr>
        <w:rPr>
          <w:rFonts w:ascii="Calibri" w:eastAsia="PMingLiU" w:hAnsi="Calibri" w:cs="Arial"/>
          <w:b/>
          <w:iCs/>
          <w:sz w:val="32"/>
          <w:szCs w:val="20"/>
          <w:lang w:val="x-none" w:eastAsia="x-none"/>
        </w:rPr>
      </w:pPr>
      <w:r>
        <w:rPr>
          <w:rFonts w:eastAsia="PMingLiU" w:cs="Arial"/>
          <w:b/>
          <w:i/>
          <w:sz w:val="32"/>
        </w:rPr>
        <w:br w:type="page"/>
      </w:r>
    </w:p>
    <w:p w14:paraId="79C04AEB" w14:textId="26AFBE9A" w:rsidR="008D7644" w:rsidRDefault="008D7644" w:rsidP="008D7644">
      <w:pPr>
        <w:pStyle w:val="arima1"/>
        <w:pBdr>
          <w:bottom w:val="single" w:sz="4" w:space="2" w:color="5B9BD5"/>
        </w:pBdr>
        <w:ind w:left="-567" w:right="-284"/>
        <w:rPr>
          <w:rFonts w:eastAsia="PMingLiU" w:cs="Arial"/>
          <w:b/>
          <w:i w:val="0"/>
          <w:color w:val="auto"/>
          <w:sz w:val="32"/>
        </w:rPr>
      </w:pPr>
      <w:r>
        <w:rPr>
          <w:rFonts w:eastAsia="PMingLiU" w:cs="Arial"/>
          <w:b/>
          <w:i w:val="0"/>
          <w:color w:val="auto"/>
          <w:sz w:val="32"/>
        </w:rPr>
        <w:lastRenderedPageBreak/>
        <w:t>ARTICLE 4</w:t>
      </w:r>
      <w:r>
        <w:rPr>
          <w:rFonts w:eastAsia="PMingLiU" w:cs="Arial"/>
          <w:b/>
          <w:i w:val="0"/>
          <w:color w:val="auto"/>
          <w:sz w:val="32"/>
        </w:rPr>
        <w:tab/>
      </w:r>
      <w:r>
        <w:rPr>
          <w:rFonts w:eastAsia="PMingLiU" w:cs="Arial"/>
          <w:b/>
          <w:i w:val="0"/>
          <w:color w:val="auto"/>
          <w:sz w:val="32"/>
        </w:rPr>
        <w:tab/>
      </w:r>
    </w:p>
    <w:p w14:paraId="610705DE" w14:textId="77777777" w:rsidR="008D7644" w:rsidRDefault="008D7644" w:rsidP="00E1016E">
      <w:pPr>
        <w:pStyle w:val="arima1"/>
        <w:pBdr>
          <w:bottom w:val="single" w:sz="4" w:space="2"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ENGAGEMENTS DE L’ASSUREUR</w:t>
      </w:r>
    </w:p>
    <w:p w14:paraId="6578F016" w14:textId="77777777" w:rsidR="006E529A" w:rsidRPr="008130AC" w:rsidRDefault="006E529A" w:rsidP="008D7644">
      <w:pPr>
        <w:rPr>
          <w:rFonts w:ascii="Calibri" w:eastAsia="PMingLiU" w:hAnsi="Calibri"/>
          <w:u w:val="single"/>
        </w:rPr>
      </w:pPr>
    </w:p>
    <w:p w14:paraId="6B9F5F0C" w14:textId="77777777" w:rsidR="008D7644" w:rsidRDefault="008D7644" w:rsidP="008D7644">
      <w:pPr>
        <w:rPr>
          <w:rFonts w:ascii="Calibri" w:hAnsi="Calibri"/>
          <w:sz w:val="2"/>
        </w:rPr>
      </w:pPr>
    </w:p>
    <w:p w14:paraId="5C0E2E24" w14:textId="77777777" w:rsidR="008D7644" w:rsidRDefault="008D7644" w:rsidP="008D7644">
      <w:pPr>
        <w:rPr>
          <w:rFonts w:ascii="Calibri" w:hAnsi="Calibri"/>
          <w:b/>
          <w:u w:val="single"/>
        </w:rPr>
      </w:pPr>
      <w:r>
        <w:rPr>
          <w:rFonts w:ascii="Calibri" w:hAnsi="Calibri"/>
          <w:b/>
          <w:u w:val="single"/>
        </w:rPr>
        <w:t>Cocher la case correspondante</w:t>
      </w:r>
      <w:r>
        <w:rPr>
          <w:rFonts w:ascii="Calibri" w:hAnsi="Calibri"/>
          <w:b/>
        </w:rPr>
        <w:t> :</w:t>
      </w:r>
    </w:p>
    <w:p w14:paraId="3B94B992" w14:textId="77777777" w:rsidR="00CB041A" w:rsidRDefault="00CB041A" w:rsidP="0058192C">
      <w:pPr>
        <w:rPr>
          <w:rFonts w:ascii="Calibri" w:hAnsi="Calibri"/>
          <w:b/>
        </w:rPr>
      </w:pPr>
    </w:p>
    <w:tbl>
      <w:tblPr>
        <w:tblW w:w="5110"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447"/>
        <w:gridCol w:w="995"/>
        <w:gridCol w:w="1108"/>
      </w:tblGrid>
      <w:tr w:rsidR="0058192C" w:rsidRPr="00720B0F" w14:paraId="5873A114" w14:textId="77777777" w:rsidTr="009C0629">
        <w:trPr>
          <w:trHeight w:val="182"/>
        </w:trPr>
        <w:tc>
          <w:tcPr>
            <w:tcW w:w="3899" w:type="pct"/>
            <w:shd w:val="clear" w:color="auto" w:fill="0070C0"/>
            <w:vAlign w:val="center"/>
          </w:tcPr>
          <w:p w14:paraId="2161A46A" w14:textId="06434AAA" w:rsidR="0058192C" w:rsidRPr="009C0629" w:rsidRDefault="009C0629" w:rsidP="00580D42">
            <w:pPr>
              <w:jc w:val="center"/>
              <w:rPr>
                <w:rFonts w:ascii="Calibri" w:hAnsi="Calibri"/>
                <w:b/>
                <w:color w:val="FFFFFF" w:themeColor="background1"/>
              </w:rPr>
            </w:pPr>
            <w:r w:rsidRPr="009C0629">
              <w:rPr>
                <w:rFonts w:ascii="Calibri" w:hAnsi="Calibri"/>
                <w:b/>
                <w:color w:val="FFFFFF" w:themeColor="background1"/>
              </w:rPr>
              <w:t>GESTION SINISTRES</w:t>
            </w:r>
          </w:p>
        </w:tc>
        <w:tc>
          <w:tcPr>
            <w:tcW w:w="521" w:type="pct"/>
            <w:shd w:val="clear" w:color="auto" w:fill="0070C0"/>
            <w:vAlign w:val="center"/>
            <w:hideMark/>
          </w:tcPr>
          <w:p w14:paraId="39ED4B54" w14:textId="77777777" w:rsidR="0058192C" w:rsidRPr="009C0629" w:rsidRDefault="0058192C" w:rsidP="00580D42">
            <w:pPr>
              <w:jc w:val="center"/>
              <w:rPr>
                <w:rFonts w:ascii="Calibri" w:hAnsi="Calibri"/>
                <w:b/>
                <w:color w:val="FFFFFF" w:themeColor="background1"/>
              </w:rPr>
            </w:pPr>
            <w:r w:rsidRPr="009C0629">
              <w:rPr>
                <w:rFonts w:ascii="Calibri" w:hAnsi="Calibri"/>
                <w:b/>
                <w:color w:val="FFFFFF" w:themeColor="background1"/>
              </w:rPr>
              <w:t>OUI</w:t>
            </w:r>
          </w:p>
        </w:tc>
        <w:tc>
          <w:tcPr>
            <w:tcW w:w="580" w:type="pct"/>
            <w:shd w:val="clear" w:color="auto" w:fill="0070C0"/>
            <w:vAlign w:val="center"/>
            <w:hideMark/>
          </w:tcPr>
          <w:p w14:paraId="5F6FA0AB" w14:textId="77777777" w:rsidR="0058192C" w:rsidRPr="009C0629" w:rsidRDefault="0058192C" w:rsidP="00580D42">
            <w:pPr>
              <w:jc w:val="center"/>
              <w:rPr>
                <w:rFonts w:ascii="Calibri" w:hAnsi="Calibri"/>
                <w:b/>
                <w:color w:val="FFFFFF" w:themeColor="background1"/>
              </w:rPr>
            </w:pPr>
            <w:r w:rsidRPr="009C0629">
              <w:rPr>
                <w:rFonts w:ascii="Calibri" w:hAnsi="Calibri"/>
                <w:b/>
                <w:color w:val="FFFFFF" w:themeColor="background1"/>
              </w:rPr>
              <w:t>NON</w:t>
            </w:r>
          </w:p>
        </w:tc>
      </w:tr>
      <w:tr w:rsidR="0058192C" w:rsidRPr="00720B0F" w14:paraId="1916E697" w14:textId="77777777" w:rsidTr="00F451B0">
        <w:trPr>
          <w:trHeight w:val="356"/>
        </w:trPr>
        <w:tc>
          <w:tcPr>
            <w:tcW w:w="3899" w:type="pct"/>
            <w:vAlign w:val="center"/>
          </w:tcPr>
          <w:p w14:paraId="66F757C0" w14:textId="77777777" w:rsidR="0058192C" w:rsidRPr="00720B0F" w:rsidRDefault="0058192C" w:rsidP="00580D42">
            <w:pPr>
              <w:rPr>
                <w:rFonts w:ascii="Calibri" w:hAnsi="Calibri"/>
              </w:rPr>
            </w:pPr>
            <w:r>
              <w:rPr>
                <w:rFonts w:ascii="Calibri" w:hAnsi="Calibri"/>
              </w:rPr>
              <w:t>La compagnie d’assurances est-elle adhérente à l’IRSA ?</w:t>
            </w:r>
          </w:p>
        </w:tc>
        <w:tc>
          <w:tcPr>
            <w:tcW w:w="521" w:type="pct"/>
            <w:vAlign w:val="center"/>
          </w:tcPr>
          <w:p w14:paraId="39EE58A3" w14:textId="77777777" w:rsidR="0058192C" w:rsidRPr="00720B0F" w:rsidRDefault="0058192C" w:rsidP="00580D42">
            <w:pPr>
              <w:rPr>
                <w:rFonts w:ascii="Calibri" w:hAnsi="Calibri"/>
                <w:u w:val="single"/>
              </w:rPr>
            </w:pPr>
          </w:p>
        </w:tc>
        <w:tc>
          <w:tcPr>
            <w:tcW w:w="580" w:type="pct"/>
            <w:vAlign w:val="center"/>
          </w:tcPr>
          <w:p w14:paraId="07CB30AC" w14:textId="77777777" w:rsidR="0058192C" w:rsidRPr="00720B0F" w:rsidRDefault="0058192C" w:rsidP="00580D42">
            <w:pPr>
              <w:rPr>
                <w:rFonts w:ascii="Calibri" w:hAnsi="Calibri"/>
                <w:u w:val="single"/>
              </w:rPr>
            </w:pPr>
          </w:p>
        </w:tc>
      </w:tr>
      <w:tr w:rsidR="0058192C" w:rsidRPr="00720B0F" w14:paraId="73A56F00" w14:textId="77777777" w:rsidTr="00F451B0">
        <w:trPr>
          <w:trHeight w:val="356"/>
        </w:trPr>
        <w:tc>
          <w:tcPr>
            <w:tcW w:w="3899" w:type="pct"/>
            <w:vAlign w:val="center"/>
          </w:tcPr>
          <w:p w14:paraId="1E98F9DC" w14:textId="77777777" w:rsidR="0058192C" w:rsidRPr="00720B0F" w:rsidRDefault="0058192C" w:rsidP="00580D42">
            <w:pPr>
              <w:rPr>
                <w:rFonts w:ascii="Calibri" w:hAnsi="Calibri"/>
              </w:rPr>
            </w:pPr>
            <w:r>
              <w:rPr>
                <w:rFonts w:ascii="Calibri" w:hAnsi="Calibri"/>
              </w:rPr>
              <w:t xml:space="preserve">Dans la négative : le courtier gère-t-il les sinistres en avançant les sommes </w:t>
            </w:r>
            <w:r w:rsidR="00A72AA4" w:rsidRPr="00ED7C02">
              <w:rPr>
                <w:rFonts w:ascii="Calibri" w:hAnsi="Calibri"/>
              </w:rPr>
              <w:t>dues</w:t>
            </w:r>
            <w:r w:rsidRPr="00ED7C02">
              <w:rPr>
                <w:rFonts w:ascii="Calibri" w:hAnsi="Calibri"/>
              </w:rPr>
              <w:t xml:space="preserve"> (</w:t>
            </w:r>
            <w:r>
              <w:rPr>
                <w:rFonts w:ascii="Calibri" w:hAnsi="Calibri"/>
              </w:rPr>
              <w:t>montant des réparations sans franchise) à l’</w:t>
            </w:r>
            <w:r w:rsidR="0011649C">
              <w:rPr>
                <w:rFonts w:ascii="Calibri" w:hAnsi="Calibri"/>
              </w:rPr>
              <w:t>Assuré</w:t>
            </w:r>
            <w:r>
              <w:rPr>
                <w:rFonts w:ascii="Calibri" w:hAnsi="Calibri"/>
              </w:rPr>
              <w:t xml:space="preserve"> ? </w:t>
            </w:r>
          </w:p>
        </w:tc>
        <w:tc>
          <w:tcPr>
            <w:tcW w:w="521" w:type="pct"/>
            <w:vAlign w:val="center"/>
          </w:tcPr>
          <w:p w14:paraId="6DB63FF1" w14:textId="77777777" w:rsidR="0058192C" w:rsidRPr="00720B0F" w:rsidRDefault="0058192C" w:rsidP="00580D42">
            <w:pPr>
              <w:rPr>
                <w:rFonts w:ascii="Calibri" w:hAnsi="Calibri"/>
                <w:u w:val="single"/>
              </w:rPr>
            </w:pPr>
          </w:p>
        </w:tc>
        <w:tc>
          <w:tcPr>
            <w:tcW w:w="580" w:type="pct"/>
            <w:vAlign w:val="center"/>
          </w:tcPr>
          <w:p w14:paraId="03BFE449" w14:textId="77777777" w:rsidR="0058192C" w:rsidRPr="00720B0F" w:rsidRDefault="0058192C" w:rsidP="00580D42">
            <w:pPr>
              <w:rPr>
                <w:rFonts w:ascii="Calibri" w:hAnsi="Calibri"/>
                <w:u w:val="single"/>
              </w:rPr>
            </w:pPr>
          </w:p>
        </w:tc>
      </w:tr>
    </w:tbl>
    <w:p w14:paraId="2CA052D4" w14:textId="77777777" w:rsidR="00833D9F" w:rsidRDefault="00833D9F" w:rsidP="00D6148D">
      <w:pPr>
        <w:rPr>
          <w:rFonts w:ascii="Calibri" w:hAnsi="Calibri"/>
          <w:sz w:val="2"/>
        </w:rPr>
      </w:pPr>
    </w:p>
    <w:p w14:paraId="1D96645D" w14:textId="77777777" w:rsidR="008D7644" w:rsidRDefault="008D7644" w:rsidP="00D6148D">
      <w:pPr>
        <w:rPr>
          <w:rFonts w:ascii="Calibri" w:hAnsi="Calibri"/>
          <w:sz w:val="2"/>
        </w:rPr>
      </w:pPr>
    </w:p>
    <w:p w14:paraId="2D94F2FE" w14:textId="77777777" w:rsidR="008D7644" w:rsidRDefault="008D7644" w:rsidP="00D6148D">
      <w:pPr>
        <w:rPr>
          <w:rFonts w:ascii="Calibri" w:hAnsi="Calibri"/>
          <w:sz w:val="2"/>
        </w:rPr>
      </w:pPr>
    </w:p>
    <w:p w14:paraId="463ABE62" w14:textId="77777777" w:rsidR="008D7644" w:rsidRPr="001D3B73" w:rsidRDefault="008D7644" w:rsidP="00D6148D">
      <w:pPr>
        <w:rPr>
          <w:rFonts w:ascii="Calibri" w:hAnsi="Calibri"/>
          <w:sz w:val="2"/>
        </w:rPr>
      </w:pPr>
    </w:p>
    <w:p w14:paraId="56A693B6" w14:textId="77777777" w:rsidR="00CB041A" w:rsidRDefault="00CB041A" w:rsidP="006473B1">
      <w:pPr>
        <w:pStyle w:val="arima1"/>
        <w:pBdr>
          <w:bottom w:val="single" w:sz="4" w:space="2" w:color="5B9BD5"/>
        </w:pBdr>
        <w:spacing w:beforeAutospacing="0"/>
        <w:ind w:left="-567" w:right="-284"/>
        <w:rPr>
          <w:rFonts w:eastAsia="PMingLiU" w:cs="Arial"/>
          <w:b/>
          <w:i w:val="0"/>
          <w:color w:val="auto"/>
          <w:sz w:val="32"/>
        </w:rPr>
      </w:pPr>
    </w:p>
    <w:p w14:paraId="4F7D8C5A" w14:textId="77777777" w:rsidR="006473B1" w:rsidRDefault="0058192C" w:rsidP="006473B1">
      <w:pPr>
        <w:pStyle w:val="arima1"/>
        <w:pBdr>
          <w:bottom w:val="single" w:sz="4" w:space="2" w:color="5B9BD5"/>
        </w:pBdr>
        <w:spacing w:beforeAutospacing="0"/>
        <w:ind w:left="-567" w:right="-284"/>
        <w:rPr>
          <w:rFonts w:eastAsia="PMingLiU" w:cs="Arial"/>
          <w:b/>
          <w:i w:val="0"/>
          <w:color w:val="auto"/>
          <w:sz w:val="32"/>
        </w:rPr>
      </w:pPr>
      <w:r>
        <w:rPr>
          <w:rFonts w:eastAsia="PMingLiU" w:cs="Arial"/>
          <w:b/>
          <w:i w:val="0"/>
          <w:color w:val="auto"/>
          <w:sz w:val="32"/>
        </w:rPr>
        <w:t xml:space="preserve">ARTICLE </w:t>
      </w:r>
      <w:r>
        <w:rPr>
          <w:rFonts w:eastAsia="PMingLiU" w:cs="Arial"/>
          <w:b/>
          <w:i w:val="0"/>
          <w:color w:val="auto"/>
          <w:sz w:val="32"/>
          <w:lang w:val="fr-FR"/>
        </w:rPr>
        <w:t>5</w:t>
      </w:r>
      <w:r w:rsidR="006473B1" w:rsidRPr="001558E8">
        <w:rPr>
          <w:rFonts w:eastAsia="PMingLiU" w:cs="Arial"/>
          <w:b/>
          <w:i w:val="0"/>
          <w:color w:val="auto"/>
          <w:sz w:val="32"/>
        </w:rPr>
        <w:tab/>
      </w:r>
      <w:r w:rsidR="006473B1" w:rsidRPr="001558E8">
        <w:rPr>
          <w:rFonts w:eastAsia="PMingLiU" w:cs="Arial"/>
          <w:b/>
          <w:i w:val="0"/>
          <w:color w:val="auto"/>
          <w:sz w:val="32"/>
        </w:rPr>
        <w:tab/>
      </w:r>
    </w:p>
    <w:p w14:paraId="1E7E2D5E"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OBSERVATIONS PAR RAPPORT AU DCE</w:t>
      </w:r>
    </w:p>
    <w:p w14:paraId="699F2C5D" w14:textId="77777777" w:rsidR="006473B1" w:rsidRPr="00B570BD" w:rsidRDefault="006473B1" w:rsidP="006473B1">
      <w:pPr>
        <w:rPr>
          <w:rFonts w:ascii="Calibri" w:hAnsi="Calibri"/>
          <w:u w:val="single"/>
          <w:lang w:val="x-none"/>
        </w:rPr>
      </w:pPr>
    </w:p>
    <w:p w14:paraId="1A75D4FD" w14:textId="77777777" w:rsidR="006473B1" w:rsidRPr="00720B0F" w:rsidRDefault="006473B1" w:rsidP="006473B1">
      <w:pPr>
        <w:jc w:val="both"/>
        <w:rPr>
          <w:rFonts w:ascii="Calibri" w:hAnsi="Calibri"/>
        </w:rPr>
      </w:pPr>
      <w:r w:rsidRPr="00720B0F">
        <w:rPr>
          <w:rFonts w:ascii="Calibri" w:hAnsi="Calibri"/>
        </w:rPr>
        <w:t>Observations éventuelles devant faire l’objet, en annexe d’une énumération précise.</w:t>
      </w:r>
    </w:p>
    <w:p w14:paraId="3578A249" w14:textId="77777777" w:rsidR="006473B1" w:rsidRPr="00720B0F" w:rsidRDefault="006473B1" w:rsidP="006473B1">
      <w:pPr>
        <w:rPr>
          <w:rFonts w:ascii="Calibri" w:hAnsi="Calibri"/>
        </w:rPr>
      </w:pPr>
    </w:p>
    <w:p w14:paraId="6FF6A315" w14:textId="77777777" w:rsidR="006473B1" w:rsidRDefault="006473B1" w:rsidP="006473B1">
      <w:pPr>
        <w:rPr>
          <w:rFonts w:ascii="Calibri" w:hAnsi="Calibri"/>
        </w:rPr>
      </w:pPr>
      <w:r w:rsidRPr="00720B0F">
        <w:rPr>
          <w:rFonts w:ascii="Calibri" w:hAnsi="Calibri"/>
        </w:rPr>
        <w:t>Nombre d’observations</w:t>
      </w:r>
      <w:r w:rsidRPr="00720B0F">
        <w:rPr>
          <w:rFonts w:ascii="Calibri" w:hAnsi="Calibri"/>
        </w:rPr>
        <w:tab/>
        <w:t>:</w:t>
      </w:r>
    </w:p>
    <w:p w14:paraId="266CC551" w14:textId="77777777" w:rsidR="006905E1" w:rsidRDefault="006905E1" w:rsidP="006473B1">
      <w:pPr>
        <w:rPr>
          <w:rFonts w:ascii="Calibri" w:hAnsi="Calibri"/>
        </w:rPr>
      </w:pPr>
    </w:p>
    <w:p w14:paraId="63DB514A" w14:textId="77777777" w:rsidR="006473B1" w:rsidRPr="00720B0F" w:rsidRDefault="006473B1" w:rsidP="006473B1">
      <w:pPr>
        <w:rPr>
          <w:rFonts w:ascii="Calibri" w:hAnsi="Calibri"/>
          <w:u w:val="single"/>
        </w:rPr>
      </w:pPr>
      <w:bookmarkStart w:id="24" w:name="_Hlk40018784"/>
    </w:p>
    <w:p w14:paraId="6FCA7D0A" w14:textId="3D1502CB" w:rsidR="006473B1" w:rsidRDefault="006473B1" w:rsidP="006473B1">
      <w:pPr>
        <w:rPr>
          <w:rFonts w:ascii="Calibri" w:hAnsi="Calibri"/>
          <w:b/>
          <w:u w:val="single"/>
        </w:rPr>
      </w:pPr>
      <w:bookmarkStart w:id="25" w:name="_Hlk40030143"/>
      <w:r w:rsidRPr="00720B0F">
        <w:rPr>
          <w:rFonts w:ascii="Calibri" w:hAnsi="Calibri"/>
          <w:b/>
          <w:u w:val="single"/>
        </w:rPr>
        <w:t>Dans le cas où vous joignez vos conditions générales et des pièces annexes, veuillez IMPERATIVEMEN</w:t>
      </w:r>
      <w:r>
        <w:rPr>
          <w:rFonts w:ascii="Calibri" w:hAnsi="Calibri"/>
          <w:b/>
          <w:u w:val="single"/>
        </w:rPr>
        <w:t>T renseigner le tableau suivant</w:t>
      </w:r>
      <w:r w:rsidR="001B06F8" w:rsidRPr="00935CF5">
        <w:rPr>
          <w:rFonts w:ascii="Calibri" w:hAnsi="Calibri"/>
          <w:b/>
        </w:rPr>
        <w:t> :</w:t>
      </w:r>
    </w:p>
    <w:p w14:paraId="462BDDD2" w14:textId="77777777" w:rsidR="00D61CF2" w:rsidRDefault="00D61CF2" w:rsidP="00D61CF2">
      <w:pPr>
        <w:rPr>
          <w:rFonts w:ascii="Calibri" w:hAnsi="Calibri"/>
          <w:b/>
        </w:rPr>
      </w:pPr>
      <w:bookmarkStart w:id="26" w:name="_Hlk39825367"/>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195"/>
        <w:gridCol w:w="1219"/>
        <w:gridCol w:w="1106"/>
      </w:tblGrid>
      <w:tr w:rsidR="00FC0B6E" w:rsidRPr="00B73D71" w14:paraId="2632D980" w14:textId="77777777" w:rsidTr="000441F5">
        <w:tc>
          <w:tcPr>
            <w:tcW w:w="377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bookmarkEnd w:id="26"/>
          <w:p w14:paraId="19EBD97F" w14:textId="77777777" w:rsidR="00FC0B6E" w:rsidRPr="00B73D71" w:rsidRDefault="00FC0B6E" w:rsidP="000441F5">
            <w:pPr>
              <w:ind w:left="-142"/>
              <w:jc w:val="center"/>
              <w:rPr>
                <w:rFonts w:ascii="Calibri" w:hAnsi="Calibri"/>
                <w:b/>
                <w:color w:val="FFFFFF" w:themeColor="background1"/>
              </w:rPr>
            </w:pPr>
            <w:r w:rsidRPr="00B73D71">
              <w:rPr>
                <w:rFonts w:ascii="Calibri" w:hAnsi="Calibri"/>
                <w:b/>
                <w:color w:val="FFFFFF" w:themeColor="background1"/>
              </w:rPr>
              <w:t xml:space="preserve">CONDITIONS GENERALES </w:t>
            </w:r>
          </w:p>
        </w:tc>
        <w:tc>
          <w:tcPr>
            <w:tcW w:w="6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0803A90B" w14:textId="77777777" w:rsidR="00FC0B6E" w:rsidRPr="00B73D71" w:rsidRDefault="00FC0B6E" w:rsidP="000441F5">
            <w:pPr>
              <w:jc w:val="center"/>
              <w:rPr>
                <w:rFonts w:ascii="Calibri" w:hAnsi="Calibri"/>
                <w:b/>
                <w:color w:val="FFFFFF" w:themeColor="background1"/>
              </w:rPr>
            </w:pPr>
            <w:r w:rsidRPr="00B73D71">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0F78BE8D" w14:textId="77777777" w:rsidR="00FC0B6E" w:rsidRPr="00B73D71" w:rsidRDefault="00FC0B6E" w:rsidP="000441F5">
            <w:pPr>
              <w:jc w:val="center"/>
              <w:rPr>
                <w:rFonts w:ascii="Calibri" w:hAnsi="Calibri"/>
                <w:b/>
                <w:color w:val="FFFFFF" w:themeColor="background1"/>
              </w:rPr>
            </w:pPr>
            <w:r w:rsidRPr="00B73D71">
              <w:rPr>
                <w:rFonts w:ascii="Calibri" w:hAnsi="Calibri"/>
                <w:b/>
                <w:color w:val="FFFFFF" w:themeColor="background1"/>
              </w:rPr>
              <w:t>NON</w:t>
            </w:r>
          </w:p>
        </w:tc>
      </w:tr>
      <w:tr w:rsidR="00FC0B6E" w:rsidRPr="00B73D71" w14:paraId="53A969EE" w14:textId="77777777" w:rsidTr="000441F5">
        <w:trPr>
          <w:trHeight w:val="556"/>
        </w:trPr>
        <w:tc>
          <w:tcPr>
            <w:tcW w:w="3779" w:type="pct"/>
            <w:tcBorders>
              <w:top w:val="single" w:sz="4" w:space="0" w:color="FFFFFF" w:themeColor="background1"/>
            </w:tcBorders>
          </w:tcPr>
          <w:p w14:paraId="07CED8C6" w14:textId="77777777" w:rsidR="00FC0B6E" w:rsidRPr="00B73D71" w:rsidRDefault="00FC0B6E">
            <w:pPr>
              <w:numPr>
                <w:ilvl w:val="0"/>
                <w:numId w:val="37"/>
              </w:numPr>
              <w:ind w:left="357" w:hanging="357"/>
              <w:rPr>
                <w:rFonts w:ascii="Calibri" w:hAnsi="Calibri"/>
              </w:rPr>
            </w:pPr>
            <w:r w:rsidRPr="00B73D71">
              <w:rPr>
                <w:rFonts w:ascii="Calibri" w:hAnsi="Calibri"/>
              </w:rPr>
              <w:t>Vos conditions générales remplacent-elles les dispositions du cahier des charges ?</w:t>
            </w:r>
          </w:p>
        </w:tc>
        <w:tc>
          <w:tcPr>
            <w:tcW w:w="640" w:type="pct"/>
            <w:tcBorders>
              <w:top w:val="single" w:sz="4" w:space="0" w:color="FFFFFF" w:themeColor="background1"/>
            </w:tcBorders>
          </w:tcPr>
          <w:p w14:paraId="255ECC2B" w14:textId="77777777" w:rsidR="00FC0B6E" w:rsidRPr="00B73D71" w:rsidRDefault="00FC0B6E" w:rsidP="000441F5">
            <w:pPr>
              <w:rPr>
                <w:rFonts w:ascii="Calibri" w:hAnsi="Calibri"/>
                <w:u w:val="single"/>
              </w:rPr>
            </w:pPr>
          </w:p>
        </w:tc>
        <w:tc>
          <w:tcPr>
            <w:tcW w:w="581" w:type="pct"/>
            <w:tcBorders>
              <w:top w:val="single" w:sz="4" w:space="0" w:color="FFFFFF" w:themeColor="background1"/>
            </w:tcBorders>
          </w:tcPr>
          <w:p w14:paraId="40CB55DA" w14:textId="77777777" w:rsidR="00FC0B6E" w:rsidRPr="00B73D71" w:rsidRDefault="00FC0B6E" w:rsidP="000441F5">
            <w:pPr>
              <w:rPr>
                <w:rFonts w:ascii="Calibri" w:hAnsi="Calibri"/>
                <w:u w:val="single"/>
              </w:rPr>
            </w:pPr>
          </w:p>
        </w:tc>
      </w:tr>
      <w:tr w:rsidR="00FC0B6E" w:rsidRPr="00B73D71" w14:paraId="09751EEC" w14:textId="77777777" w:rsidTr="000441F5">
        <w:trPr>
          <w:trHeight w:val="927"/>
        </w:trPr>
        <w:tc>
          <w:tcPr>
            <w:tcW w:w="3779" w:type="pct"/>
            <w:vMerge w:val="restart"/>
            <w:tcBorders>
              <w:top w:val="single" w:sz="4" w:space="0" w:color="FFFFFF" w:themeColor="background1"/>
            </w:tcBorders>
          </w:tcPr>
          <w:p w14:paraId="2551B238" w14:textId="77777777" w:rsidR="00FC0B6E" w:rsidRPr="00B73D71" w:rsidRDefault="00FC0B6E">
            <w:pPr>
              <w:numPr>
                <w:ilvl w:val="0"/>
                <w:numId w:val="37"/>
              </w:numPr>
              <w:ind w:left="357" w:hanging="357"/>
              <w:rPr>
                <w:rFonts w:ascii="Calibri" w:hAnsi="Calibri"/>
              </w:rPr>
            </w:pPr>
            <w:r w:rsidRPr="00B73D71">
              <w:rPr>
                <w:rFonts w:ascii="Calibri" w:hAnsi="Calibri"/>
              </w:rPr>
              <w:t>Vos conditions générales complètent-elles les dispositions du cahier des charges ?</w:t>
            </w:r>
          </w:p>
          <w:p w14:paraId="4A2ED141" w14:textId="77777777" w:rsidR="00FC0B6E" w:rsidRPr="00B73D71" w:rsidRDefault="00FC0B6E" w:rsidP="000441F5">
            <w:pPr>
              <w:ind w:left="720"/>
              <w:rPr>
                <w:rFonts w:ascii="Calibri" w:hAnsi="Calibri"/>
              </w:rPr>
            </w:pPr>
          </w:p>
          <w:p w14:paraId="011E8C53" w14:textId="77777777" w:rsidR="00FC0B6E" w:rsidRPr="00B73D71" w:rsidRDefault="00FC0B6E">
            <w:pPr>
              <w:numPr>
                <w:ilvl w:val="0"/>
                <w:numId w:val="37"/>
              </w:numPr>
              <w:ind w:left="357" w:hanging="357"/>
              <w:rPr>
                <w:rFonts w:ascii="Calibri" w:hAnsi="Calibri"/>
              </w:rPr>
            </w:pPr>
            <w:r w:rsidRPr="00B73D71">
              <w:rPr>
                <w:rFonts w:ascii="Calibri" w:hAnsi="Calibri"/>
              </w:rPr>
              <w:t xml:space="preserve">Dans ce cas : </w:t>
            </w:r>
          </w:p>
          <w:p w14:paraId="0BF9FA3D" w14:textId="77777777" w:rsidR="00FC0B6E" w:rsidRPr="00B73D71" w:rsidRDefault="00FC0B6E">
            <w:pPr>
              <w:numPr>
                <w:ilvl w:val="0"/>
                <w:numId w:val="30"/>
              </w:numPr>
              <w:ind w:left="1066" w:hanging="357"/>
              <w:rPr>
                <w:rFonts w:ascii="Calibri" w:hAnsi="Calibri"/>
              </w:rPr>
            </w:pPr>
            <w:r w:rsidRPr="00B73D71">
              <w:rPr>
                <w:rFonts w:ascii="Calibri" w:hAnsi="Calibri"/>
              </w:rPr>
              <w:t>La clause la plus favorable s’applique-t-elle ?</w:t>
            </w:r>
          </w:p>
          <w:p w14:paraId="10019E7A" w14:textId="77777777" w:rsidR="00FC0B6E" w:rsidRPr="00B73D71" w:rsidRDefault="00FC0B6E" w:rsidP="000441F5">
            <w:pPr>
              <w:ind w:left="1066"/>
              <w:rPr>
                <w:rFonts w:ascii="Calibri" w:hAnsi="Calibri"/>
              </w:rPr>
            </w:pPr>
          </w:p>
          <w:p w14:paraId="292962A9" w14:textId="77777777" w:rsidR="00FC0B6E" w:rsidRPr="00B73D71" w:rsidRDefault="00FC0B6E">
            <w:pPr>
              <w:numPr>
                <w:ilvl w:val="0"/>
                <w:numId w:val="30"/>
              </w:numPr>
              <w:ind w:left="1066" w:hanging="357"/>
              <w:rPr>
                <w:rFonts w:ascii="Calibri" w:hAnsi="Calibri"/>
              </w:rPr>
            </w:pPr>
            <w:r w:rsidRPr="00B73D71">
              <w:rPr>
                <w:rFonts w:ascii="Calibri" w:hAnsi="Calibri"/>
              </w:rPr>
              <w:t>Les exclusions de vos conditions générales non prévues dans notre cahier des charges se rajoutent-elles ?</w:t>
            </w:r>
          </w:p>
        </w:tc>
        <w:tc>
          <w:tcPr>
            <w:tcW w:w="640" w:type="pct"/>
            <w:tcBorders>
              <w:top w:val="single" w:sz="4" w:space="0" w:color="FFFFFF" w:themeColor="background1"/>
            </w:tcBorders>
          </w:tcPr>
          <w:p w14:paraId="33BAAF4C" w14:textId="77777777" w:rsidR="00FC0B6E" w:rsidRPr="00B73D71" w:rsidRDefault="00FC0B6E" w:rsidP="000441F5">
            <w:pPr>
              <w:rPr>
                <w:rFonts w:ascii="Calibri" w:hAnsi="Calibri"/>
                <w:u w:val="single"/>
              </w:rPr>
            </w:pPr>
          </w:p>
        </w:tc>
        <w:tc>
          <w:tcPr>
            <w:tcW w:w="581" w:type="pct"/>
            <w:tcBorders>
              <w:top w:val="single" w:sz="4" w:space="0" w:color="FFFFFF" w:themeColor="background1"/>
            </w:tcBorders>
          </w:tcPr>
          <w:p w14:paraId="1BE3B3CA" w14:textId="77777777" w:rsidR="00FC0B6E" w:rsidRPr="00B73D71" w:rsidRDefault="00FC0B6E" w:rsidP="000441F5">
            <w:pPr>
              <w:rPr>
                <w:rFonts w:ascii="Calibri" w:hAnsi="Calibri"/>
                <w:u w:val="single"/>
              </w:rPr>
            </w:pPr>
          </w:p>
        </w:tc>
      </w:tr>
      <w:tr w:rsidR="00FC0B6E" w:rsidRPr="00B73D71" w14:paraId="30B8DBB1" w14:textId="77777777" w:rsidTr="000441F5">
        <w:trPr>
          <w:trHeight w:val="696"/>
        </w:trPr>
        <w:tc>
          <w:tcPr>
            <w:tcW w:w="3779" w:type="pct"/>
            <w:vMerge/>
            <w:vAlign w:val="center"/>
            <w:hideMark/>
          </w:tcPr>
          <w:p w14:paraId="6D2FE6FC" w14:textId="77777777" w:rsidR="00FC0B6E" w:rsidRPr="00B73D71" w:rsidRDefault="00FC0B6E" w:rsidP="000441F5">
            <w:pPr>
              <w:rPr>
                <w:rFonts w:ascii="Calibri" w:hAnsi="Calibri"/>
              </w:rPr>
            </w:pPr>
          </w:p>
        </w:tc>
        <w:tc>
          <w:tcPr>
            <w:tcW w:w="640" w:type="pct"/>
          </w:tcPr>
          <w:p w14:paraId="61BD5049" w14:textId="77777777" w:rsidR="00FC0B6E" w:rsidRPr="00B73D71" w:rsidRDefault="00FC0B6E" w:rsidP="000441F5">
            <w:pPr>
              <w:rPr>
                <w:rFonts w:ascii="Calibri" w:hAnsi="Calibri"/>
                <w:u w:val="single"/>
              </w:rPr>
            </w:pPr>
          </w:p>
        </w:tc>
        <w:tc>
          <w:tcPr>
            <w:tcW w:w="581" w:type="pct"/>
          </w:tcPr>
          <w:p w14:paraId="36BDF6FB" w14:textId="77777777" w:rsidR="00FC0B6E" w:rsidRPr="00B73D71" w:rsidRDefault="00FC0B6E" w:rsidP="000441F5">
            <w:pPr>
              <w:rPr>
                <w:rFonts w:ascii="Calibri" w:hAnsi="Calibri"/>
                <w:u w:val="single"/>
              </w:rPr>
            </w:pPr>
          </w:p>
        </w:tc>
      </w:tr>
      <w:tr w:rsidR="00FC0B6E" w:rsidRPr="00B73D71" w14:paraId="469A8283" w14:textId="77777777" w:rsidTr="000441F5">
        <w:trPr>
          <w:trHeight w:val="541"/>
        </w:trPr>
        <w:tc>
          <w:tcPr>
            <w:tcW w:w="3779" w:type="pct"/>
            <w:vMerge/>
            <w:tcBorders>
              <w:bottom w:val="single" w:sz="4" w:space="0" w:color="FFFFFF" w:themeColor="background1"/>
            </w:tcBorders>
            <w:vAlign w:val="center"/>
            <w:hideMark/>
          </w:tcPr>
          <w:p w14:paraId="3ED0ED58" w14:textId="77777777" w:rsidR="00FC0B6E" w:rsidRPr="00B73D71" w:rsidRDefault="00FC0B6E" w:rsidP="000441F5">
            <w:pPr>
              <w:rPr>
                <w:rFonts w:ascii="Calibri" w:hAnsi="Calibri"/>
              </w:rPr>
            </w:pPr>
          </w:p>
        </w:tc>
        <w:tc>
          <w:tcPr>
            <w:tcW w:w="640" w:type="pct"/>
            <w:tcBorders>
              <w:bottom w:val="single" w:sz="4" w:space="0" w:color="FFFFFF" w:themeColor="background1"/>
            </w:tcBorders>
          </w:tcPr>
          <w:p w14:paraId="702E0CDA" w14:textId="77777777" w:rsidR="00FC0B6E" w:rsidRPr="00B73D71" w:rsidRDefault="00FC0B6E" w:rsidP="000441F5">
            <w:pPr>
              <w:rPr>
                <w:rFonts w:ascii="Calibri" w:hAnsi="Calibri"/>
                <w:u w:val="single"/>
              </w:rPr>
            </w:pPr>
          </w:p>
        </w:tc>
        <w:tc>
          <w:tcPr>
            <w:tcW w:w="581" w:type="pct"/>
            <w:tcBorders>
              <w:bottom w:val="single" w:sz="4" w:space="0" w:color="FFFFFF" w:themeColor="background1"/>
            </w:tcBorders>
          </w:tcPr>
          <w:p w14:paraId="31AFF6C4" w14:textId="77777777" w:rsidR="00FC0B6E" w:rsidRPr="00B73D71" w:rsidRDefault="00FC0B6E" w:rsidP="000441F5">
            <w:pPr>
              <w:rPr>
                <w:rFonts w:ascii="Calibri" w:hAnsi="Calibri"/>
                <w:u w:val="single"/>
              </w:rPr>
            </w:pPr>
          </w:p>
        </w:tc>
      </w:tr>
      <w:tr w:rsidR="00FC0B6E" w:rsidRPr="00B73D71" w14:paraId="4E088893" w14:textId="77777777" w:rsidTr="000441F5">
        <w:tc>
          <w:tcPr>
            <w:tcW w:w="3779"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308DB61B" w14:textId="77777777" w:rsidR="00FC0B6E" w:rsidRPr="00B73D71" w:rsidRDefault="00FC0B6E" w:rsidP="000441F5">
            <w:pPr>
              <w:jc w:val="center"/>
              <w:rPr>
                <w:rFonts w:ascii="Calibri" w:hAnsi="Calibri"/>
                <w:b/>
                <w:color w:val="FFFFFF" w:themeColor="background1"/>
              </w:rPr>
            </w:pPr>
            <w:r w:rsidRPr="00B73D71">
              <w:rPr>
                <w:rFonts w:ascii="Calibri" w:hAnsi="Calibri"/>
                <w:b/>
                <w:color w:val="FFFFFF" w:themeColor="background1"/>
              </w:rPr>
              <w:t>PIECES ANNEXES</w:t>
            </w:r>
          </w:p>
        </w:tc>
        <w:tc>
          <w:tcPr>
            <w:tcW w:w="640"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478FED78" w14:textId="77777777" w:rsidR="00FC0B6E" w:rsidRPr="00B73D71" w:rsidRDefault="00FC0B6E" w:rsidP="000441F5">
            <w:pPr>
              <w:jc w:val="center"/>
              <w:rPr>
                <w:rFonts w:ascii="Calibri" w:hAnsi="Calibri"/>
                <w:b/>
                <w:color w:val="FFFFFF" w:themeColor="background1"/>
              </w:rPr>
            </w:pPr>
            <w:r w:rsidRPr="00B73D71">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7795EF41" w14:textId="77777777" w:rsidR="00FC0B6E" w:rsidRPr="00B73D71" w:rsidRDefault="00FC0B6E" w:rsidP="000441F5">
            <w:pPr>
              <w:jc w:val="center"/>
              <w:rPr>
                <w:rFonts w:ascii="Calibri" w:hAnsi="Calibri"/>
                <w:b/>
                <w:color w:val="FFFFFF" w:themeColor="background1"/>
              </w:rPr>
            </w:pPr>
            <w:r w:rsidRPr="00B73D71">
              <w:rPr>
                <w:rFonts w:ascii="Calibri" w:hAnsi="Calibri"/>
                <w:b/>
                <w:color w:val="FFFFFF" w:themeColor="background1"/>
              </w:rPr>
              <w:t>NON</w:t>
            </w:r>
          </w:p>
        </w:tc>
      </w:tr>
      <w:tr w:rsidR="00FC0B6E" w:rsidRPr="00B73D71" w14:paraId="0C6665F2" w14:textId="77777777" w:rsidTr="000441F5">
        <w:tc>
          <w:tcPr>
            <w:tcW w:w="3779"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386C41E6" w14:textId="77777777" w:rsidR="00FC0B6E" w:rsidRPr="00B73D71" w:rsidRDefault="00FC0B6E">
            <w:pPr>
              <w:numPr>
                <w:ilvl w:val="0"/>
                <w:numId w:val="37"/>
              </w:numPr>
              <w:ind w:left="357" w:hanging="357"/>
              <w:rPr>
                <w:rFonts w:ascii="Calibri" w:hAnsi="Calibri"/>
              </w:rPr>
            </w:pPr>
            <w:r w:rsidRPr="00B73D71">
              <w:rPr>
                <w:rFonts w:ascii="Calibri" w:hAnsi="Calibri"/>
              </w:rPr>
              <w:t>Vos pièces annexes complètent-elles les dispositions du cahier des charges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2C28EDDF" w14:textId="77777777" w:rsidR="00FC0B6E" w:rsidRPr="00B73D71" w:rsidRDefault="00FC0B6E" w:rsidP="000441F5">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393A4B45" w14:textId="77777777" w:rsidR="00FC0B6E" w:rsidRPr="00B73D71" w:rsidRDefault="00FC0B6E" w:rsidP="000441F5">
            <w:pPr>
              <w:ind w:left="357"/>
              <w:rPr>
                <w:rFonts w:ascii="Calibri" w:hAnsi="Calibri"/>
              </w:rPr>
            </w:pPr>
          </w:p>
        </w:tc>
      </w:tr>
      <w:tr w:rsidR="00FC0B6E" w:rsidRPr="00B73D71" w14:paraId="6CF20C19" w14:textId="77777777" w:rsidTr="000441F5">
        <w:trPr>
          <w:trHeight w:val="763"/>
        </w:trPr>
        <w:tc>
          <w:tcPr>
            <w:tcW w:w="3779" w:type="pct"/>
            <w:tcBorders>
              <w:top w:val="single" w:sz="4" w:space="0" w:color="0070C0"/>
              <w:left w:val="single" w:sz="4" w:space="0" w:color="0070C0"/>
              <w:bottom w:val="nil"/>
              <w:right w:val="single" w:sz="4" w:space="0" w:color="0070C0"/>
            </w:tcBorders>
            <w:shd w:val="clear" w:color="auto" w:fill="FFFFFF" w:themeFill="background1"/>
          </w:tcPr>
          <w:p w14:paraId="4F619A27" w14:textId="77777777" w:rsidR="00FC0B6E" w:rsidRPr="00B73D71" w:rsidRDefault="00FC0B6E">
            <w:pPr>
              <w:numPr>
                <w:ilvl w:val="0"/>
                <w:numId w:val="37"/>
              </w:numPr>
              <w:ind w:left="357" w:hanging="357"/>
              <w:rPr>
                <w:rFonts w:ascii="Calibri" w:hAnsi="Calibri"/>
              </w:rPr>
            </w:pPr>
            <w:r w:rsidRPr="00B73D71">
              <w:rPr>
                <w:rFonts w:ascii="Calibri" w:hAnsi="Calibri"/>
              </w:rPr>
              <w:t xml:space="preserve">Dans ce cas : </w:t>
            </w:r>
          </w:p>
          <w:p w14:paraId="6E63AE92" w14:textId="77777777" w:rsidR="00FC0B6E" w:rsidRPr="00B73D71" w:rsidRDefault="00FC0B6E">
            <w:pPr>
              <w:numPr>
                <w:ilvl w:val="0"/>
                <w:numId w:val="31"/>
              </w:numPr>
              <w:ind w:left="1066" w:hanging="357"/>
              <w:rPr>
                <w:rFonts w:ascii="Calibri" w:hAnsi="Calibri"/>
              </w:rPr>
            </w:pPr>
            <w:r w:rsidRPr="00B73D71">
              <w:rPr>
                <w:rFonts w:ascii="Calibri" w:hAnsi="Calibri"/>
              </w:rPr>
              <w:t>La clause la plus favorable s’applique-t-elle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012D002B" w14:textId="77777777" w:rsidR="00FC0B6E" w:rsidRPr="00B73D71" w:rsidRDefault="00FC0B6E" w:rsidP="000441F5">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366C1F1A" w14:textId="77777777" w:rsidR="00FC0B6E" w:rsidRPr="00B73D71" w:rsidRDefault="00FC0B6E" w:rsidP="000441F5">
            <w:pPr>
              <w:ind w:left="357"/>
              <w:rPr>
                <w:rFonts w:ascii="Calibri" w:hAnsi="Calibri"/>
              </w:rPr>
            </w:pPr>
          </w:p>
        </w:tc>
      </w:tr>
      <w:tr w:rsidR="00FC0B6E" w14:paraId="45810887" w14:textId="77777777" w:rsidTr="000441F5">
        <w:trPr>
          <w:trHeight w:val="1093"/>
        </w:trPr>
        <w:tc>
          <w:tcPr>
            <w:tcW w:w="3779" w:type="pct"/>
            <w:tcBorders>
              <w:top w:val="nil"/>
              <w:bottom w:val="single" w:sz="4" w:space="0" w:color="0070C0"/>
              <w:right w:val="single" w:sz="4" w:space="0" w:color="0070C0"/>
            </w:tcBorders>
          </w:tcPr>
          <w:p w14:paraId="1CC716B7" w14:textId="77777777" w:rsidR="00FC0B6E" w:rsidRPr="00B73D71" w:rsidRDefault="00FC0B6E" w:rsidP="000441F5">
            <w:pPr>
              <w:ind w:left="1066"/>
              <w:rPr>
                <w:rFonts w:ascii="Calibri" w:hAnsi="Calibri"/>
              </w:rPr>
            </w:pPr>
          </w:p>
          <w:p w14:paraId="1CBF393C" w14:textId="77777777" w:rsidR="00FC0B6E" w:rsidRPr="00B73D71" w:rsidRDefault="00FC0B6E">
            <w:pPr>
              <w:numPr>
                <w:ilvl w:val="0"/>
                <w:numId w:val="31"/>
              </w:numPr>
              <w:ind w:left="1066" w:hanging="357"/>
              <w:rPr>
                <w:rFonts w:ascii="Calibri" w:hAnsi="Calibri"/>
              </w:rPr>
            </w:pPr>
            <w:r w:rsidRPr="00B73D71">
              <w:rPr>
                <w:rFonts w:ascii="Calibri" w:hAnsi="Calibri"/>
              </w:rPr>
              <w:t>Les exclusions de vos pièces annexes non prévues dans notre cahier des charges se rajoutent-elles ?</w:t>
            </w:r>
          </w:p>
        </w:tc>
        <w:tc>
          <w:tcPr>
            <w:tcW w:w="640" w:type="pct"/>
            <w:tcBorders>
              <w:top w:val="single" w:sz="4" w:space="0" w:color="0070C0"/>
              <w:left w:val="single" w:sz="4" w:space="0" w:color="0070C0"/>
              <w:right w:val="single" w:sz="4" w:space="0" w:color="0070C0"/>
            </w:tcBorders>
          </w:tcPr>
          <w:p w14:paraId="6F036299" w14:textId="77777777" w:rsidR="00FC0B6E" w:rsidRPr="00B73D71" w:rsidRDefault="00FC0B6E" w:rsidP="000441F5">
            <w:pPr>
              <w:rPr>
                <w:rFonts w:ascii="Calibri" w:hAnsi="Calibri"/>
                <w:u w:val="single"/>
              </w:rPr>
            </w:pPr>
          </w:p>
          <w:p w14:paraId="6FEA8370" w14:textId="77777777" w:rsidR="00FC0B6E" w:rsidRPr="00B73D71" w:rsidRDefault="00FC0B6E" w:rsidP="000441F5">
            <w:pPr>
              <w:rPr>
                <w:rFonts w:ascii="Calibri" w:hAnsi="Calibri"/>
                <w:u w:val="single"/>
              </w:rPr>
            </w:pPr>
          </w:p>
          <w:p w14:paraId="12C14345" w14:textId="77777777" w:rsidR="00FC0B6E" w:rsidRPr="00B73D71" w:rsidRDefault="00FC0B6E" w:rsidP="000441F5">
            <w:pPr>
              <w:rPr>
                <w:rFonts w:ascii="Calibri" w:hAnsi="Calibri"/>
                <w:u w:val="single"/>
              </w:rPr>
            </w:pPr>
          </w:p>
        </w:tc>
        <w:tc>
          <w:tcPr>
            <w:tcW w:w="581" w:type="pct"/>
            <w:tcBorders>
              <w:top w:val="single" w:sz="4" w:space="0" w:color="0070C0"/>
              <w:left w:val="single" w:sz="4" w:space="0" w:color="0070C0"/>
            </w:tcBorders>
          </w:tcPr>
          <w:p w14:paraId="1B3E70FB" w14:textId="77777777" w:rsidR="00FC0B6E" w:rsidRPr="00B73D71" w:rsidRDefault="00FC0B6E" w:rsidP="000441F5">
            <w:pPr>
              <w:rPr>
                <w:rFonts w:ascii="Calibri" w:hAnsi="Calibri"/>
                <w:u w:val="single"/>
              </w:rPr>
            </w:pPr>
          </w:p>
        </w:tc>
      </w:tr>
    </w:tbl>
    <w:p w14:paraId="1D71AD3D" w14:textId="77777777" w:rsidR="001B06F8" w:rsidRDefault="001B06F8" w:rsidP="002A1E44">
      <w:pPr>
        <w:ind w:left="708"/>
        <w:rPr>
          <w:rFonts w:ascii="Calibri" w:hAnsi="Calibri"/>
        </w:rPr>
      </w:pPr>
    </w:p>
    <w:p w14:paraId="17B46C2C" w14:textId="77777777" w:rsidR="007B73CD" w:rsidRDefault="007B73CD" w:rsidP="002A1E44">
      <w:pPr>
        <w:ind w:left="708"/>
        <w:rPr>
          <w:rFonts w:ascii="Calibri" w:hAnsi="Calibri"/>
        </w:rPr>
      </w:pPr>
    </w:p>
    <w:p w14:paraId="3962590B" w14:textId="77777777" w:rsidR="007B73CD" w:rsidRDefault="007B73CD" w:rsidP="002A1E44">
      <w:pPr>
        <w:ind w:left="708"/>
        <w:rPr>
          <w:rFonts w:ascii="Calibri" w:hAnsi="Calibri"/>
        </w:rPr>
      </w:pPr>
    </w:p>
    <w:p w14:paraId="048864E9" w14:textId="77777777" w:rsidR="007B73CD" w:rsidRDefault="007B73CD" w:rsidP="008E79F3">
      <w:pPr>
        <w:rPr>
          <w:rFonts w:ascii="Calibri" w:hAnsi="Calibri"/>
        </w:rPr>
      </w:pPr>
    </w:p>
    <w:p w14:paraId="5AC42129" w14:textId="77777777" w:rsidR="007B73CD" w:rsidRDefault="007B73CD" w:rsidP="002A1E44">
      <w:pPr>
        <w:ind w:left="708"/>
        <w:rPr>
          <w:rFonts w:ascii="Calibri" w:hAnsi="Calibri"/>
        </w:rPr>
      </w:pPr>
    </w:p>
    <w:bookmarkEnd w:id="24"/>
    <w:bookmarkEnd w:id="25"/>
    <w:p w14:paraId="2D0FC505" w14:textId="77777777" w:rsidR="006473B1" w:rsidRPr="001558E8" w:rsidRDefault="0058192C" w:rsidP="006473B1">
      <w:pPr>
        <w:pStyle w:val="arima1"/>
        <w:pBdr>
          <w:bottom w:val="single" w:sz="4" w:space="2" w:color="5B9BD5"/>
        </w:pBdr>
        <w:spacing w:beforeAutospacing="0"/>
        <w:ind w:left="-567" w:right="-284"/>
        <w:rPr>
          <w:rFonts w:eastAsia="PMingLiU" w:cs="Arial"/>
          <w:b/>
          <w:i w:val="0"/>
          <w:color w:val="auto"/>
          <w:sz w:val="24"/>
        </w:rPr>
      </w:pPr>
      <w:r>
        <w:rPr>
          <w:rFonts w:eastAsia="PMingLiU" w:cs="Arial"/>
          <w:b/>
          <w:i w:val="0"/>
          <w:color w:val="auto"/>
          <w:sz w:val="32"/>
        </w:rPr>
        <w:t xml:space="preserve">ARTICLE </w:t>
      </w:r>
      <w:r>
        <w:rPr>
          <w:rFonts w:eastAsia="PMingLiU" w:cs="Arial"/>
          <w:b/>
          <w:i w:val="0"/>
          <w:color w:val="auto"/>
          <w:sz w:val="32"/>
          <w:lang w:val="fr-FR"/>
        </w:rPr>
        <w:t>6</w:t>
      </w:r>
      <w:r w:rsidR="006473B1" w:rsidRPr="001558E8">
        <w:rPr>
          <w:rFonts w:eastAsia="PMingLiU" w:cs="Arial"/>
          <w:b/>
          <w:i w:val="0"/>
          <w:color w:val="auto"/>
          <w:sz w:val="32"/>
        </w:rPr>
        <w:tab/>
      </w:r>
      <w:r w:rsidR="006473B1" w:rsidRPr="001558E8">
        <w:rPr>
          <w:rFonts w:eastAsia="PMingLiU" w:cs="Arial"/>
          <w:b/>
          <w:i w:val="0"/>
          <w:color w:val="auto"/>
          <w:sz w:val="24"/>
        </w:rPr>
        <w:tab/>
      </w:r>
    </w:p>
    <w:p w14:paraId="51060BB6"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PAIEMENT</w:t>
      </w:r>
    </w:p>
    <w:p w14:paraId="6FFC161D" w14:textId="77777777" w:rsidR="006473B1" w:rsidRPr="0042478F" w:rsidRDefault="006473B1" w:rsidP="006473B1">
      <w:pPr>
        <w:ind w:left="708"/>
        <w:rPr>
          <w:rFonts w:ascii="Calibri" w:hAnsi="Calibri"/>
        </w:rPr>
      </w:pPr>
    </w:p>
    <w:p w14:paraId="34E93DF0" w14:textId="69EB92D9" w:rsidR="007648F1" w:rsidRDefault="007648F1" w:rsidP="007648F1">
      <w:pPr>
        <w:rPr>
          <w:rFonts w:ascii="Calibri" w:hAnsi="Calibri"/>
        </w:rPr>
      </w:pPr>
      <w:r>
        <w:rPr>
          <w:rFonts w:ascii="Calibri" w:hAnsi="Calibri"/>
        </w:rPr>
        <w:t>La personne publique se libérera des sommes dues au titre du présent marché par mandatement au crédit du compte suivant :</w:t>
      </w:r>
    </w:p>
    <w:p w14:paraId="0D6D8692" w14:textId="77777777" w:rsidR="00F451B0" w:rsidRDefault="00F451B0" w:rsidP="007648F1">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17"/>
        <w:gridCol w:w="1108"/>
        <w:gridCol w:w="3459"/>
        <w:gridCol w:w="1245"/>
        <w:gridCol w:w="1522"/>
      </w:tblGrid>
      <w:tr w:rsidR="00F451B0" w14:paraId="645944A4" w14:textId="77777777" w:rsidTr="00F451B0">
        <w:tc>
          <w:tcPr>
            <w:tcW w:w="1160" w:type="pct"/>
            <w:tcBorders>
              <w:top w:val="single" w:sz="4" w:space="0" w:color="0070C0"/>
              <w:left w:val="single" w:sz="4" w:space="0" w:color="0070C0"/>
              <w:bottom w:val="single" w:sz="6" w:space="0" w:color="0070C0"/>
              <w:right w:val="single" w:sz="6" w:space="0" w:color="0070C0"/>
            </w:tcBorders>
            <w:vAlign w:val="center"/>
            <w:hideMark/>
          </w:tcPr>
          <w:p w14:paraId="79351A22" w14:textId="77777777" w:rsidR="00F451B0" w:rsidRDefault="00F451B0">
            <w:pPr>
              <w:jc w:val="center"/>
              <w:rPr>
                <w:rFonts w:ascii="Calibri" w:hAnsi="Calibri"/>
              </w:rPr>
            </w:pPr>
            <w:r>
              <w:rPr>
                <w:rFonts w:ascii="Calibri" w:hAnsi="Calibri"/>
              </w:rPr>
              <w:t>Titulaire du compte </w:t>
            </w:r>
          </w:p>
        </w:tc>
        <w:tc>
          <w:tcPr>
            <w:tcW w:w="3840" w:type="pct"/>
            <w:gridSpan w:val="4"/>
            <w:tcBorders>
              <w:top w:val="single" w:sz="4" w:space="0" w:color="0070C0"/>
              <w:left w:val="single" w:sz="6" w:space="0" w:color="0070C0"/>
              <w:bottom w:val="single" w:sz="6" w:space="0" w:color="0070C0"/>
              <w:right w:val="single" w:sz="4" w:space="0" w:color="0070C0"/>
            </w:tcBorders>
            <w:vAlign w:val="center"/>
          </w:tcPr>
          <w:p w14:paraId="0538852A" w14:textId="77777777" w:rsidR="00F451B0" w:rsidRDefault="00F451B0">
            <w:pPr>
              <w:jc w:val="center"/>
              <w:rPr>
                <w:rFonts w:ascii="Calibri" w:hAnsi="Calibri"/>
              </w:rPr>
            </w:pPr>
          </w:p>
        </w:tc>
      </w:tr>
      <w:tr w:rsidR="00F451B0" w14:paraId="320C4C44"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hideMark/>
          </w:tcPr>
          <w:p w14:paraId="4FAB441C" w14:textId="77777777" w:rsidR="00F451B0" w:rsidRDefault="00F451B0">
            <w:pPr>
              <w:ind w:left="-108"/>
              <w:jc w:val="center"/>
              <w:rPr>
                <w:rFonts w:ascii="Calibri" w:hAnsi="Calibri"/>
              </w:rPr>
            </w:pPr>
            <w:r>
              <w:rPr>
                <w:rFonts w:ascii="Calibri" w:hAnsi="Calibri"/>
              </w:rPr>
              <w:t>Domiciliation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7860BBA9" w14:textId="77777777" w:rsidR="00F451B0" w:rsidRDefault="00F451B0">
            <w:pPr>
              <w:jc w:val="center"/>
              <w:rPr>
                <w:rFonts w:ascii="Calibri" w:hAnsi="Calibri"/>
              </w:rPr>
            </w:pPr>
          </w:p>
        </w:tc>
      </w:tr>
      <w:tr w:rsidR="00F451B0" w14:paraId="7E5A1700"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hideMark/>
          </w:tcPr>
          <w:p w14:paraId="1CD68893" w14:textId="77777777" w:rsidR="00F451B0" w:rsidRDefault="00F451B0">
            <w:pPr>
              <w:jc w:val="center"/>
              <w:rPr>
                <w:rFonts w:ascii="Calibri" w:hAnsi="Calibri"/>
              </w:rPr>
            </w:pPr>
            <w:r>
              <w:rPr>
                <w:rFonts w:ascii="Calibri" w:hAnsi="Calibri"/>
              </w:rPr>
              <w:t>Code banque</w:t>
            </w:r>
          </w:p>
        </w:tc>
        <w:tc>
          <w:tcPr>
            <w:tcW w:w="580" w:type="pct"/>
            <w:tcBorders>
              <w:top w:val="single" w:sz="6" w:space="0" w:color="0070C0"/>
              <w:left w:val="single" w:sz="6" w:space="0" w:color="0070C0"/>
              <w:bottom w:val="single" w:sz="6" w:space="0" w:color="0070C0"/>
              <w:right w:val="single" w:sz="6" w:space="0" w:color="0070C0"/>
            </w:tcBorders>
            <w:vAlign w:val="center"/>
            <w:hideMark/>
          </w:tcPr>
          <w:p w14:paraId="6D4227E5" w14:textId="77777777" w:rsidR="00F451B0" w:rsidRDefault="00F451B0">
            <w:pPr>
              <w:jc w:val="center"/>
              <w:rPr>
                <w:rFonts w:ascii="Calibri" w:hAnsi="Calibri"/>
              </w:rPr>
            </w:pPr>
            <w:r>
              <w:rPr>
                <w:rFonts w:ascii="Calibri" w:hAnsi="Calibri"/>
              </w:rPr>
              <w:t>Code guichet</w:t>
            </w:r>
          </w:p>
        </w:tc>
        <w:tc>
          <w:tcPr>
            <w:tcW w:w="1811" w:type="pct"/>
            <w:tcBorders>
              <w:top w:val="single" w:sz="6" w:space="0" w:color="0070C0"/>
              <w:left w:val="single" w:sz="6" w:space="0" w:color="0070C0"/>
              <w:bottom w:val="single" w:sz="6" w:space="0" w:color="0070C0"/>
              <w:right w:val="single" w:sz="6" w:space="0" w:color="0070C0"/>
            </w:tcBorders>
            <w:vAlign w:val="center"/>
            <w:hideMark/>
          </w:tcPr>
          <w:p w14:paraId="1E017ABF" w14:textId="77777777" w:rsidR="00F451B0" w:rsidRDefault="00F451B0">
            <w:pPr>
              <w:jc w:val="center"/>
              <w:rPr>
                <w:rFonts w:ascii="Calibri" w:hAnsi="Calibri"/>
              </w:rPr>
            </w:pPr>
            <w:r>
              <w:rPr>
                <w:rFonts w:ascii="Calibri" w:hAnsi="Calibri"/>
              </w:rPr>
              <w:t>Numéro de compte</w:t>
            </w:r>
          </w:p>
        </w:tc>
        <w:tc>
          <w:tcPr>
            <w:tcW w:w="652" w:type="pct"/>
            <w:tcBorders>
              <w:top w:val="single" w:sz="6" w:space="0" w:color="0070C0"/>
              <w:left w:val="single" w:sz="6" w:space="0" w:color="0070C0"/>
              <w:bottom w:val="single" w:sz="6" w:space="0" w:color="0070C0"/>
              <w:right w:val="single" w:sz="6" w:space="0" w:color="0070C0"/>
            </w:tcBorders>
            <w:vAlign w:val="center"/>
            <w:hideMark/>
          </w:tcPr>
          <w:p w14:paraId="39CEC349" w14:textId="77777777" w:rsidR="00F451B0" w:rsidRDefault="00F451B0">
            <w:pPr>
              <w:jc w:val="center"/>
              <w:rPr>
                <w:rFonts w:ascii="Calibri" w:hAnsi="Calibri"/>
              </w:rPr>
            </w:pPr>
            <w:r>
              <w:rPr>
                <w:rFonts w:ascii="Calibri" w:hAnsi="Calibri"/>
              </w:rPr>
              <w:t>Clé RIB</w:t>
            </w:r>
          </w:p>
        </w:tc>
        <w:tc>
          <w:tcPr>
            <w:tcW w:w="797" w:type="pct"/>
            <w:tcBorders>
              <w:top w:val="single" w:sz="6" w:space="0" w:color="0070C0"/>
              <w:left w:val="single" w:sz="6" w:space="0" w:color="0070C0"/>
              <w:bottom w:val="single" w:sz="6" w:space="0" w:color="0070C0"/>
              <w:right w:val="single" w:sz="4" w:space="0" w:color="0070C0"/>
            </w:tcBorders>
            <w:vAlign w:val="center"/>
            <w:hideMark/>
          </w:tcPr>
          <w:p w14:paraId="4C268F73" w14:textId="77777777" w:rsidR="00F451B0" w:rsidRDefault="00F451B0">
            <w:pPr>
              <w:jc w:val="center"/>
              <w:rPr>
                <w:rFonts w:ascii="Calibri" w:hAnsi="Calibri"/>
              </w:rPr>
            </w:pPr>
            <w:r>
              <w:rPr>
                <w:rFonts w:ascii="Calibri" w:hAnsi="Calibri"/>
              </w:rPr>
              <w:t>FR</w:t>
            </w:r>
          </w:p>
        </w:tc>
      </w:tr>
      <w:tr w:rsidR="00F451B0" w14:paraId="68860C11"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tcPr>
          <w:p w14:paraId="61314E3D" w14:textId="77777777" w:rsidR="00F451B0" w:rsidRDefault="00F451B0">
            <w:pPr>
              <w:rPr>
                <w:rFonts w:ascii="Calibri" w:hAnsi="Calibri"/>
              </w:rPr>
            </w:pPr>
          </w:p>
        </w:tc>
        <w:tc>
          <w:tcPr>
            <w:tcW w:w="580" w:type="pct"/>
            <w:tcBorders>
              <w:top w:val="single" w:sz="6" w:space="0" w:color="0070C0"/>
              <w:left w:val="single" w:sz="6" w:space="0" w:color="0070C0"/>
              <w:bottom w:val="single" w:sz="6" w:space="0" w:color="0070C0"/>
              <w:right w:val="single" w:sz="6" w:space="0" w:color="0070C0"/>
            </w:tcBorders>
            <w:vAlign w:val="center"/>
          </w:tcPr>
          <w:p w14:paraId="3B936216" w14:textId="77777777" w:rsidR="00F451B0" w:rsidRDefault="00F451B0">
            <w:pPr>
              <w:rPr>
                <w:rFonts w:ascii="Calibri" w:hAnsi="Calibri"/>
              </w:rPr>
            </w:pPr>
          </w:p>
        </w:tc>
        <w:tc>
          <w:tcPr>
            <w:tcW w:w="1811" w:type="pct"/>
            <w:tcBorders>
              <w:top w:val="single" w:sz="6" w:space="0" w:color="0070C0"/>
              <w:left w:val="single" w:sz="6" w:space="0" w:color="0070C0"/>
              <w:bottom w:val="single" w:sz="6" w:space="0" w:color="0070C0"/>
              <w:right w:val="single" w:sz="6" w:space="0" w:color="0070C0"/>
            </w:tcBorders>
            <w:vAlign w:val="center"/>
          </w:tcPr>
          <w:p w14:paraId="2026BD5C" w14:textId="77777777" w:rsidR="00F451B0" w:rsidRDefault="00F451B0">
            <w:pPr>
              <w:rPr>
                <w:rFonts w:ascii="Calibri" w:hAnsi="Calibri"/>
              </w:rPr>
            </w:pPr>
          </w:p>
        </w:tc>
        <w:tc>
          <w:tcPr>
            <w:tcW w:w="652" w:type="pct"/>
            <w:tcBorders>
              <w:top w:val="single" w:sz="6" w:space="0" w:color="0070C0"/>
              <w:left w:val="single" w:sz="6" w:space="0" w:color="0070C0"/>
              <w:bottom w:val="single" w:sz="6" w:space="0" w:color="0070C0"/>
              <w:right w:val="single" w:sz="6" w:space="0" w:color="0070C0"/>
            </w:tcBorders>
            <w:vAlign w:val="center"/>
          </w:tcPr>
          <w:p w14:paraId="093B4452" w14:textId="77777777" w:rsidR="00F451B0" w:rsidRDefault="00F451B0">
            <w:pPr>
              <w:rPr>
                <w:rFonts w:ascii="Calibri" w:hAnsi="Calibri"/>
              </w:rPr>
            </w:pPr>
          </w:p>
        </w:tc>
        <w:tc>
          <w:tcPr>
            <w:tcW w:w="797" w:type="pct"/>
            <w:tcBorders>
              <w:top w:val="single" w:sz="6" w:space="0" w:color="0070C0"/>
              <w:left w:val="single" w:sz="6" w:space="0" w:color="0070C0"/>
              <w:bottom w:val="single" w:sz="6" w:space="0" w:color="0070C0"/>
              <w:right w:val="single" w:sz="4" w:space="0" w:color="0070C0"/>
            </w:tcBorders>
            <w:vAlign w:val="center"/>
          </w:tcPr>
          <w:p w14:paraId="41B8C5B8" w14:textId="77777777" w:rsidR="00F451B0" w:rsidRDefault="00F451B0">
            <w:pPr>
              <w:rPr>
                <w:rFonts w:ascii="Calibri" w:hAnsi="Calibri"/>
              </w:rPr>
            </w:pPr>
          </w:p>
        </w:tc>
      </w:tr>
      <w:tr w:rsidR="00F451B0" w14:paraId="53750F06"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hideMark/>
          </w:tcPr>
          <w:p w14:paraId="7989DB6A" w14:textId="77777777" w:rsidR="00F451B0" w:rsidRDefault="00F451B0">
            <w:pPr>
              <w:jc w:val="center"/>
              <w:rPr>
                <w:rFonts w:ascii="Calibri" w:hAnsi="Calibri"/>
              </w:rPr>
            </w:pPr>
            <w:r>
              <w:rPr>
                <w:rFonts w:ascii="Calibri" w:hAnsi="Calibri"/>
              </w:rPr>
              <w:t>IBAN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38B35949" w14:textId="77777777" w:rsidR="00F451B0" w:rsidRDefault="00F451B0">
            <w:pPr>
              <w:rPr>
                <w:rFonts w:ascii="Calibri" w:hAnsi="Calibri"/>
              </w:rPr>
            </w:pPr>
          </w:p>
        </w:tc>
      </w:tr>
      <w:tr w:rsidR="00F451B0" w14:paraId="51CE6C31" w14:textId="77777777" w:rsidTr="00F451B0">
        <w:tc>
          <w:tcPr>
            <w:tcW w:w="1160" w:type="pct"/>
            <w:tcBorders>
              <w:top w:val="single" w:sz="6" w:space="0" w:color="0070C0"/>
              <w:left w:val="single" w:sz="4" w:space="0" w:color="0070C0"/>
              <w:bottom w:val="single" w:sz="4" w:space="0" w:color="0070C0"/>
              <w:right w:val="single" w:sz="6" w:space="0" w:color="0070C0"/>
            </w:tcBorders>
            <w:vAlign w:val="center"/>
            <w:hideMark/>
          </w:tcPr>
          <w:p w14:paraId="4CCE3A49" w14:textId="77777777" w:rsidR="00F451B0" w:rsidRDefault="00F451B0">
            <w:pPr>
              <w:jc w:val="center"/>
              <w:rPr>
                <w:rFonts w:ascii="Calibri" w:hAnsi="Calibri"/>
              </w:rPr>
            </w:pPr>
            <w:r>
              <w:rPr>
                <w:rFonts w:ascii="Calibri" w:hAnsi="Calibri"/>
              </w:rPr>
              <w:t>BIC</w:t>
            </w:r>
          </w:p>
        </w:tc>
        <w:tc>
          <w:tcPr>
            <w:tcW w:w="3840" w:type="pct"/>
            <w:gridSpan w:val="4"/>
            <w:tcBorders>
              <w:top w:val="single" w:sz="6" w:space="0" w:color="0070C0"/>
              <w:left w:val="single" w:sz="6" w:space="0" w:color="0070C0"/>
              <w:bottom w:val="single" w:sz="4" w:space="0" w:color="0070C0"/>
              <w:right w:val="single" w:sz="4" w:space="0" w:color="0070C0"/>
            </w:tcBorders>
            <w:vAlign w:val="center"/>
          </w:tcPr>
          <w:p w14:paraId="1E9EEBF2" w14:textId="77777777" w:rsidR="00F451B0" w:rsidRDefault="00F451B0">
            <w:pPr>
              <w:rPr>
                <w:rFonts w:ascii="Calibri" w:hAnsi="Calibri"/>
              </w:rPr>
            </w:pPr>
          </w:p>
        </w:tc>
      </w:tr>
    </w:tbl>
    <w:p w14:paraId="288A2CA0" w14:textId="7719865D" w:rsidR="002E70D8" w:rsidRDefault="00F451B0" w:rsidP="007648F1">
      <w:pPr>
        <w:ind w:left="284"/>
        <w:rPr>
          <w:rFonts w:ascii="Calibri" w:hAnsi="Calibri"/>
        </w:rPr>
      </w:pPr>
      <w:r>
        <w:rPr>
          <w:rFonts w:ascii="Calibri" w:hAnsi="Calibri"/>
        </w:rPr>
        <w:t xml:space="preserve"> </w:t>
      </w:r>
      <w:r w:rsidR="007648F1">
        <w:rPr>
          <w:rFonts w:ascii="Calibri" w:hAnsi="Calibri"/>
        </w:rPr>
        <w:t>(Joindre impérativement le relevé d’identité bancaire)</w:t>
      </w:r>
      <w:r w:rsidR="006473B1" w:rsidRPr="000635FA">
        <w:rPr>
          <w:rFonts w:ascii="Calibri" w:hAnsi="Calibri"/>
        </w:rPr>
        <w:tab/>
      </w:r>
    </w:p>
    <w:p w14:paraId="57DED163" w14:textId="77777777" w:rsidR="001B06F8" w:rsidRDefault="006473B1" w:rsidP="007648F1">
      <w:pPr>
        <w:ind w:left="284"/>
        <w:rPr>
          <w:rFonts w:ascii="Calibri" w:hAnsi="Calibri"/>
        </w:rPr>
      </w:pPr>
      <w:r w:rsidRPr="000635FA">
        <w:rPr>
          <w:rFonts w:ascii="Calibri" w:hAnsi="Calibri"/>
        </w:rPr>
        <w:tab/>
      </w:r>
      <w:r w:rsidRPr="000635FA">
        <w:rPr>
          <w:rFonts w:ascii="Calibri" w:hAnsi="Calibri"/>
        </w:rPr>
        <w:tab/>
      </w:r>
      <w:r w:rsidRPr="000635FA">
        <w:rPr>
          <w:rFonts w:ascii="Calibri" w:hAnsi="Calibri"/>
        </w:rPr>
        <w:tab/>
      </w:r>
    </w:p>
    <w:p w14:paraId="1A13A5F3" w14:textId="77777777" w:rsidR="006473B1" w:rsidRPr="000635FA" w:rsidRDefault="006473B1" w:rsidP="001B06F8">
      <w:pPr>
        <w:ind w:left="3545" w:firstLine="709"/>
        <w:rPr>
          <w:rFonts w:ascii="Calibri" w:hAnsi="Calibri"/>
        </w:rPr>
      </w:pPr>
      <w:r w:rsidRPr="000635FA">
        <w:rPr>
          <w:rFonts w:ascii="Calibri" w:hAnsi="Calibri"/>
        </w:rPr>
        <w:t>Fait à ………………</w:t>
      </w:r>
      <w:r w:rsidR="00D874F3" w:rsidRPr="000635FA">
        <w:rPr>
          <w:rFonts w:ascii="Calibri" w:hAnsi="Calibri"/>
        </w:rPr>
        <w:t>……</w:t>
      </w:r>
      <w:r w:rsidRPr="000635FA">
        <w:rPr>
          <w:rFonts w:ascii="Calibri" w:hAnsi="Calibri"/>
        </w:rPr>
        <w:t>, le …………………….</w:t>
      </w:r>
    </w:p>
    <w:p w14:paraId="7ED20CBA" w14:textId="77777777" w:rsidR="006473B1" w:rsidRPr="000635FA" w:rsidRDefault="006473B1" w:rsidP="006473B1">
      <w:pPr>
        <w:rPr>
          <w:rFonts w:ascii="Calibri" w:hAnsi="Calibri"/>
        </w:rPr>
      </w:pP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t>Mention manuscrite « Lu et approuvé »</w:t>
      </w:r>
    </w:p>
    <w:p w14:paraId="5B3F3747" w14:textId="77777777" w:rsidR="006473B1" w:rsidRPr="000635FA" w:rsidRDefault="006473B1" w:rsidP="006473B1">
      <w:pPr>
        <w:ind w:left="3540" w:firstLine="708"/>
        <w:rPr>
          <w:rFonts w:ascii="Calibri" w:hAnsi="Calibri"/>
        </w:rPr>
      </w:pPr>
      <w:r w:rsidRPr="000635FA">
        <w:rPr>
          <w:rFonts w:ascii="Calibri" w:hAnsi="Calibri"/>
        </w:rPr>
        <w:t>Le candidat</w:t>
      </w:r>
    </w:p>
    <w:p w14:paraId="23387470" w14:textId="77777777" w:rsidR="00EA4498" w:rsidRPr="001D3B73" w:rsidRDefault="002A1E44" w:rsidP="00EA4498">
      <w:pPr>
        <w:rPr>
          <w:rFonts w:ascii="Calibri" w:hAnsi="Calibri"/>
          <w:sz w:val="2"/>
        </w:rPr>
      </w:pPr>
      <w:r w:rsidRPr="00B5107C">
        <w:rPr>
          <w:rFonts w:ascii="Calibri" w:hAnsi="Calibri"/>
        </w:rPr>
        <w:br w:type="page"/>
      </w:r>
    </w:p>
    <w:p w14:paraId="29EC480F" w14:textId="512ADA2E" w:rsidR="006905E1" w:rsidRPr="006905E1" w:rsidRDefault="006905E1" w:rsidP="006905E1">
      <w:pPr>
        <w:pBdr>
          <w:bottom w:val="single" w:sz="4" w:space="1" w:color="FFC000"/>
        </w:pBdr>
        <w:ind w:right="-284"/>
        <w:jc w:val="center"/>
        <w:rPr>
          <w:rFonts w:ascii="Calibri" w:hAnsi="Calibri"/>
          <w:b/>
          <w:color w:val="002060"/>
          <w:sz w:val="48"/>
          <w:szCs w:val="48"/>
        </w:rPr>
      </w:pPr>
      <w:r w:rsidRPr="006905E1">
        <w:rPr>
          <w:rFonts w:ascii="Calibri" w:hAnsi="Calibri"/>
          <w:b/>
          <w:color w:val="002060"/>
          <w:sz w:val="48"/>
          <w:szCs w:val="48"/>
        </w:rPr>
        <w:lastRenderedPageBreak/>
        <w:t xml:space="preserve">CHOIX DE LA VILLE DE </w:t>
      </w:r>
    </w:p>
    <w:p w14:paraId="689529E9" w14:textId="77777777" w:rsidR="006905E1" w:rsidRPr="006905E1" w:rsidRDefault="006905E1" w:rsidP="006905E1">
      <w:pPr>
        <w:pBdr>
          <w:bottom w:val="single" w:sz="4" w:space="1" w:color="FFC000"/>
        </w:pBdr>
        <w:ind w:right="-284"/>
        <w:jc w:val="center"/>
        <w:rPr>
          <w:rFonts w:ascii="Calibri" w:hAnsi="Calibri"/>
          <w:b/>
          <w:color w:val="002060"/>
          <w:sz w:val="48"/>
          <w:szCs w:val="48"/>
        </w:rPr>
      </w:pPr>
      <w:r w:rsidRPr="006905E1">
        <w:rPr>
          <w:rFonts w:ascii="Calibri" w:hAnsi="Calibri"/>
          <w:b/>
          <w:color w:val="002060"/>
          <w:sz w:val="48"/>
          <w:szCs w:val="48"/>
        </w:rPr>
        <w:t>BOULOGNE-BILLANCOURT</w:t>
      </w:r>
    </w:p>
    <w:p w14:paraId="39B1B431" w14:textId="77777777" w:rsidR="00EA4498" w:rsidRPr="009C0DFA" w:rsidRDefault="00EA4498" w:rsidP="00EA4498">
      <w:pPr>
        <w:rPr>
          <w:rFonts w:ascii="Calibri" w:hAnsi="Calibri"/>
        </w:rPr>
      </w:pPr>
    </w:p>
    <w:p w14:paraId="715A9B68" w14:textId="4E294299" w:rsidR="00CF07D8" w:rsidRPr="00CF07D8" w:rsidRDefault="003274C0" w:rsidP="00EA4498">
      <w:pPr>
        <w:jc w:val="center"/>
        <w:rPr>
          <w:rFonts w:ascii="Calibri" w:eastAsia="PMingLiU" w:hAnsi="Calibri"/>
          <w:b/>
          <w:sz w:val="28"/>
          <w:u w:val="single"/>
        </w:rPr>
      </w:pPr>
      <w:r w:rsidRPr="00CF07D8">
        <w:rPr>
          <w:rFonts w:ascii="Calibri" w:eastAsia="PMingLiU" w:hAnsi="Calibri"/>
          <w:b/>
          <w:sz w:val="28"/>
          <w:u w:val="single"/>
        </w:rPr>
        <w:t>LOT N°</w:t>
      </w:r>
      <w:r w:rsidR="006905E1">
        <w:rPr>
          <w:rFonts w:ascii="Calibri" w:eastAsia="PMingLiU" w:hAnsi="Calibri"/>
          <w:b/>
          <w:sz w:val="28"/>
          <w:u w:val="single"/>
        </w:rPr>
        <w:t xml:space="preserve"> 2</w:t>
      </w:r>
    </w:p>
    <w:p w14:paraId="3C08DC4B" w14:textId="77777777" w:rsidR="006473B1" w:rsidRPr="009C0DFA" w:rsidRDefault="009C0DFA" w:rsidP="009C0DFA">
      <w:pPr>
        <w:tabs>
          <w:tab w:val="left" w:pos="4440"/>
          <w:tab w:val="center" w:pos="4606"/>
        </w:tabs>
        <w:rPr>
          <w:rFonts w:ascii="Calibri" w:eastAsia="PMingLiU" w:hAnsi="Calibri"/>
          <w:b/>
        </w:rPr>
      </w:pPr>
      <w:r w:rsidRPr="009C0DFA">
        <w:rPr>
          <w:rFonts w:ascii="Calibri" w:eastAsia="PMingLiU" w:hAnsi="Calibri"/>
          <w:b/>
        </w:rPr>
        <w:tab/>
      </w:r>
      <w:r>
        <w:rPr>
          <w:rFonts w:ascii="Calibri" w:eastAsia="PMingLiU" w:hAnsi="Calibri"/>
          <w:b/>
          <w:sz w:val="28"/>
        </w:rPr>
        <w:tab/>
      </w:r>
      <w:r w:rsidR="00EA4498" w:rsidRPr="006473B1">
        <w:rPr>
          <w:rFonts w:ascii="Calibri" w:eastAsia="PMingLiU" w:hAnsi="Calibri"/>
          <w:b/>
          <w:sz w:val="28"/>
        </w:rPr>
        <w:t xml:space="preserve"> </w:t>
      </w:r>
    </w:p>
    <w:p w14:paraId="3AF7F84C" w14:textId="77777777" w:rsidR="00EA4498" w:rsidRDefault="00EA4498" w:rsidP="00EA4498">
      <w:pPr>
        <w:jc w:val="center"/>
        <w:rPr>
          <w:rFonts w:ascii="Calibri" w:eastAsia="PMingLiU" w:hAnsi="Calibri"/>
          <w:b/>
        </w:rPr>
      </w:pPr>
      <w:r w:rsidRPr="006473B1">
        <w:rPr>
          <w:rFonts w:ascii="Calibri" w:eastAsia="PMingLiU" w:hAnsi="Calibri"/>
          <w:b/>
        </w:rPr>
        <w:t>ASSURANCE DES VEHICULES A MOTEUR</w:t>
      </w:r>
      <w:r w:rsidR="0027661B" w:rsidRPr="006473B1">
        <w:rPr>
          <w:rFonts w:ascii="Calibri" w:eastAsia="PMingLiU" w:hAnsi="Calibri"/>
          <w:b/>
        </w:rPr>
        <w:t xml:space="preserve"> ET RISQUES ANNEXES</w:t>
      </w:r>
    </w:p>
    <w:p w14:paraId="27F38F45" w14:textId="77777777" w:rsidR="007B73CD" w:rsidRDefault="007B73CD" w:rsidP="00EA4498">
      <w:pPr>
        <w:jc w:val="center"/>
        <w:rPr>
          <w:rFonts w:ascii="Calibri" w:eastAsia="PMingLiU" w:hAnsi="Calibri"/>
          <w:b/>
        </w:rPr>
      </w:pPr>
    </w:p>
    <w:tbl>
      <w:tblPr>
        <w:tblW w:w="9781" w:type="dxa"/>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849"/>
        <w:gridCol w:w="2410"/>
        <w:gridCol w:w="2522"/>
      </w:tblGrid>
      <w:tr w:rsidR="007B73CD" w14:paraId="669B26B9" w14:textId="77777777" w:rsidTr="000441F5">
        <w:trPr>
          <w:trHeight w:val="303"/>
        </w:trPr>
        <w:tc>
          <w:tcPr>
            <w:tcW w:w="4849" w:type="dxa"/>
            <w:vMerge w:val="restart"/>
            <w:tcBorders>
              <w:top w:val="single" w:sz="4" w:space="0" w:color="0070C0"/>
              <w:bottom w:val="single" w:sz="4" w:space="0" w:color="FFFFFF" w:themeColor="background1"/>
              <w:right w:val="single" w:sz="4" w:space="0" w:color="FFFFFF" w:themeColor="background1"/>
            </w:tcBorders>
            <w:shd w:val="clear" w:color="auto" w:fill="0070C0"/>
            <w:hideMark/>
          </w:tcPr>
          <w:p w14:paraId="51ACA7D9" w14:textId="77777777" w:rsidR="007B73CD" w:rsidRDefault="007B73CD" w:rsidP="000441F5">
            <w:pPr>
              <w:spacing w:before="120" w:after="120"/>
              <w:ind w:left="-533"/>
              <w:jc w:val="center"/>
              <w:rPr>
                <w:rFonts w:ascii="Calibri" w:hAnsi="Calibri"/>
                <w:b/>
              </w:rPr>
            </w:pPr>
          </w:p>
        </w:tc>
        <w:tc>
          <w:tcPr>
            <w:tcW w:w="4932" w:type="dxa"/>
            <w:gridSpan w:val="2"/>
            <w:tcBorders>
              <w:top w:val="single" w:sz="4" w:space="0" w:color="0070C0"/>
              <w:left w:val="single" w:sz="4" w:space="0" w:color="FFFFFF" w:themeColor="background1"/>
              <w:bottom w:val="single" w:sz="4" w:space="0" w:color="FFFFFF" w:themeColor="background1"/>
            </w:tcBorders>
            <w:shd w:val="clear" w:color="auto" w:fill="0070C0"/>
            <w:hideMark/>
          </w:tcPr>
          <w:p w14:paraId="67B00420" w14:textId="77777777" w:rsidR="007B73CD" w:rsidRPr="00F451B0" w:rsidRDefault="007B73CD" w:rsidP="000441F5">
            <w:pPr>
              <w:spacing w:before="120" w:after="120"/>
              <w:jc w:val="center"/>
              <w:rPr>
                <w:rFonts w:ascii="Calibri" w:hAnsi="Calibri"/>
                <w:b/>
                <w:color w:val="FFFFFF" w:themeColor="background1"/>
              </w:rPr>
            </w:pPr>
            <w:r w:rsidRPr="00F451B0">
              <w:rPr>
                <w:rFonts w:ascii="Calibri" w:hAnsi="Calibri"/>
                <w:b/>
                <w:color w:val="FFFFFF" w:themeColor="background1"/>
              </w:rPr>
              <w:t>PRIME ANNUELLE</w:t>
            </w:r>
          </w:p>
        </w:tc>
      </w:tr>
      <w:tr w:rsidR="007B73CD" w14:paraId="73C7E23C" w14:textId="77777777" w:rsidTr="000441F5">
        <w:trPr>
          <w:trHeight w:val="303"/>
        </w:trPr>
        <w:tc>
          <w:tcPr>
            <w:tcW w:w="4849" w:type="dxa"/>
            <w:vMerge/>
            <w:tcBorders>
              <w:top w:val="single" w:sz="4" w:space="0" w:color="FFFFFF" w:themeColor="background1"/>
              <w:bottom w:val="single" w:sz="6" w:space="0" w:color="0070C0"/>
              <w:right w:val="single" w:sz="4" w:space="0" w:color="FFFFFF" w:themeColor="background1"/>
            </w:tcBorders>
            <w:shd w:val="clear" w:color="auto" w:fill="0070C0"/>
            <w:vAlign w:val="center"/>
            <w:hideMark/>
          </w:tcPr>
          <w:p w14:paraId="69298502" w14:textId="77777777" w:rsidR="007B73CD" w:rsidRDefault="007B73CD" w:rsidP="000441F5">
            <w:pPr>
              <w:rPr>
                <w:rFonts w:ascii="Calibri" w:hAnsi="Calibri"/>
                <w:b/>
              </w:rPr>
            </w:pPr>
          </w:p>
        </w:tc>
        <w:tc>
          <w:tcPr>
            <w:tcW w:w="2410" w:type="dxa"/>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hideMark/>
          </w:tcPr>
          <w:p w14:paraId="78E09CF4" w14:textId="77777777" w:rsidR="007B73CD" w:rsidRDefault="007B73CD" w:rsidP="000441F5">
            <w:pPr>
              <w:spacing w:before="120" w:after="120"/>
              <w:jc w:val="center"/>
              <w:rPr>
                <w:rFonts w:ascii="Calibri" w:hAnsi="Calibri"/>
                <w:b/>
              </w:rPr>
            </w:pPr>
            <w:r w:rsidRPr="00F451B0">
              <w:rPr>
                <w:rFonts w:ascii="Calibri" w:hAnsi="Calibri"/>
                <w:b/>
                <w:color w:val="FFFFFF" w:themeColor="background1"/>
              </w:rPr>
              <w:t>HT</w:t>
            </w:r>
          </w:p>
        </w:tc>
        <w:tc>
          <w:tcPr>
            <w:tcW w:w="2522" w:type="dxa"/>
            <w:tcBorders>
              <w:top w:val="single" w:sz="4" w:space="0" w:color="FFFFFF" w:themeColor="background1"/>
              <w:left w:val="single" w:sz="4" w:space="0" w:color="FFFFFF" w:themeColor="background1"/>
              <w:bottom w:val="single" w:sz="6" w:space="0" w:color="0070C0"/>
            </w:tcBorders>
            <w:shd w:val="clear" w:color="auto" w:fill="0070C0"/>
            <w:hideMark/>
          </w:tcPr>
          <w:p w14:paraId="5BF226D0" w14:textId="77777777" w:rsidR="007B73CD" w:rsidRPr="00F451B0" w:rsidRDefault="007B73CD" w:rsidP="000441F5">
            <w:pPr>
              <w:spacing w:before="120" w:after="120"/>
              <w:jc w:val="center"/>
              <w:rPr>
                <w:rFonts w:ascii="Calibri" w:hAnsi="Calibri"/>
                <w:b/>
                <w:color w:val="FFFFFF" w:themeColor="background1"/>
              </w:rPr>
            </w:pPr>
            <w:r w:rsidRPr="00F451B0">
              <w:rPr>
                <w:rFonts w:ascii="Calibri" w:hAnsi="Calibri"/>
                <w:b/>
                <w:color w:val="FFFFFF" w:themeColor="background1"/>
              </w:rPr>
              <w:t>TTC</w:t>
            </w:r>
          </w:p>
        </w:tc>
      </w:tr>
      <w:tr w:rsidR="007B73CD" w14:paraId="5BAF7014" w14:textId="77777777" w:rsidTr="000441F5">
        <w:trPr>
          <w:trHeight w:val="490"/>
        </w:trPr>
        <w:tc>
          <w:tcPr>
            <w:tcW w:w="4849" w:type="dxa"/>
            <w:tcBorders>
              <w:top w:val="single" w:sz="6" w:space="0" w:color="0070C0"/>
            </w:tcBorders>
            <w:vAlign w:val="center"/>
            <w:hideMark/>
          </w:tcPr>
          <w:p w14:paraId="563F0E7B" w14:textId="77777777" w:rsidR="007B73CD" w:rsidRPr="0007265A" w:rsidRDefault="007B73CD" w:rsidP="000441F5">
            <w:pPr>
              <w:rPr>
                <w:rFonts w:ascii="Calibri" w:hAnsi="Calibri"/>
                <w:b/>
              </w:rPr>
            </w:pPr>
            <w:r w:rsidRPr="0007265A">
              <w:rPr>
                <w:rFonts w:ascii="Calibri" w:hAnsi="Calibri"/>
                <w:b/>
              </w:rPr>
              <w:t>Solution de base :</w:t>
            </w:r>
          </w:p>
          <w:p w14:paraId="4C1B7A19" w14:textId="77777777" w:rsidR="007B73CD" w:rsidRPr="0007265A" w:rsidRDefault="007B73CD" w:rsidP="000441F5">
            <w:pPr>
              <w:rPr>
                <w:rFonts w:ascii="Calibri" w:hAnsi="Calibri"/>
              </w:rPr>
            </w:pPr>
            <w:r w:rsidRPr="0007265A">
              <w:rPr>
                <w:rFonts w:ascii="Calibri" w:hAnsi="Calibri"/>
              </w:rPr>
              <w:t xml:space="preserve">Cyclos – NVEI </w:t>
            </w:r>
          </w:p>
          <w:p w14:paraId="5527DCC2" w14:textId="77777777" w:rsidR="007B73CD" w:rsidRPr="0007265A" w:rsidRDefault="007B73CD" w:rsidP="000441F5">
            <w:pPr>
              <w:rPr>
                <w:rFonts w:ascii="Calibri" w:hAnsi="Calibri"/>
              </w:rPr>
            </w:pPr>
            <w:r w:rsidRPr="0007265A">
              <w:rPr>
                <w:rFonts w:ascii="Calibri" w:hAnsi="Calibri"/>
              </w:rPr>
              <w:t>Véhicules « légers » </w:t>
            </w:r>
          </w:p>
          <w:p w14:paraId="754CE9D9" w14:textId="77777777" w:rsidR="007B73CD" w:rsidRPr="0007265A" w:rsidRDefault="007B73CD" w:rsidP="000441F5">
            <w:pPr>
              <w:rPr>
                <w:rFonts w:ascii="Calibri" w:hAnsi="Calibri"/>
              </w:rPr>
            </w:pPr>
            <w:r w:rsidRPr="0007265A">
              <w:rPr>
                <w:rFonts w:ascii="Calibri" w:hAnsi="Calibri"/>
              </w:rPr>
              <w:t>Véhicules « lourds » </w:t>
            </w:r>
          </w:p>
          <w:p w14:paraId="22B40ED6" w14:textId="77777777" w:rsidR="007B73CD" w:rsidRPr="0007265A" w:rsidRDefault="007B73CD" w:rsidP="000441F5">
            <w:pPr>
              <w:rPr>
                <w:rFonts w:ascii="Calibri" w:hAnsi="Calibri"/>
                <w:bCs/>
              </w:rPr>
            </w:pPr>
            <w:r w:rsidRPr="0007265A">
              <w:rPr>
                <w:rFonts w:ascii="Calibri" w:hAnsi="Calibri"/>
                <w:bCs/>
              </w:rPr>
              <w:t>Bris de glace </w:t>
            </w:r>
          </w:p>
          <w:p w14:paraId="70A9FBE2" w14:textId="77777777" w:rsidR="007B73CD" w:rsidRPr="0007265A" w:rsidRDefault="007B73CD">
            <w:pPr>
              <w:pStyle w:val="Paragraphedeliste"/>
              <w:numPr>
                <w:ilvl w:val="0"/>
                <w:numId w:val="38"/>
              </w:numPr>
              <w:ind w:left="306"/>
              <w:rPr>
                <w:rFonts w:ascii="Calibri" w:hAnsi="Calibri"/>
                <w:color w:val="EE0000"/>
              </w:rPr>
            </w:pPr>
            <w:r w:rsidRPr="0007265A">
              <w:rPr>
                <w:rFonts w:ascii="Calibri" w:hAnsi="Calibri"/>
                <w:bCs/>
                <w:szCs w:val="20"/>
                <w:lang w:val="x-none" w:eastAsia="x-none"/>
              </w:rPr>
              <w:t>Franchises demandées :</w:t>
            </w:r>
            <w:r w:rsidRPr="0007265A">
              <w:rPr>
                <w:rFonts w:ascii="Calibri" w:hAnsi="Calibri"/>
              </w:rPr>
              <w:t xml:space="preserve"> Voir CCTP</w:t>
            </w:r>
          </w:p>
          <w:p w14:paraId="44310CA1" w14:textId="77777777" w:rsidR="007B73CD" w:rsidRPr="0007265A" w:rsidRDefault="007B73CD" w:rsidP="000441F5">
            <w:pPr>
              <w:rPr>
                <w:rFonts w:ascii="Calibri" w:hAnsi="Calibri"/>
                <w:b/>
              </w:rPr>
            </w:pPr>
          </w:p>
        </w:tc>
        <w:tc>
          <w:tcPr>
            <w:tcW w:w="2410" w:type="dxa"/>
            <w:tcBorders>
              <w:top w:val="single" w:sz="6" w:space="0" w:color="0070C0"/>
            </w:tcBorders>
            <w:vAlign w:val="center"/>
          </w:tcPr>
          <w:p w14:paraId="28BE5C53" w14:textId="77777777" w:rsidR="007B73CD" w:rsidRDefault="007B73CD" w:rsidP="000441F5">
            <w:pPr>
              <w:rPr>
                <w:rFonts w:ascii="Calibri" w:hAnsi="Calibri"/>
              </w:rPr>
            </w:pPr>
          </w:p>
        </w:tc>
        <w:tc>
          <w:tcPr>
            <w:tcW w:w="2522" w:type="dxa"/>
            <w:tcBorders>
              <w:top w:val="single" w:sz="6" w:space="0" w:color="0070C0"/>
            </w:tcBorders>
            <w:vAlign w:val="center"/>
          </w:tcPr>
          <w:p w14:paraId="29E89BD8" w14:textId="77777777" w:rsidR="007B73CD" w:rsidRDefault="007B73CD" w:rsidP="000441F5">
            <w:pPr>
              <w:rPr>
                <w:rFonts w:ascii="Calibri" w:hAnsi="Calibri"/>
              </w:rPr>
            </w:pPr>
          </w:p>
        </w:tc>
      </w:tr>
      <w:tr w:rsidR="007B73CD" w14:paraId="7623CF05" w14:textId="77777777" w:rsidTr="000441F5">
        <w:trPr>
          <w:trHeight w:val="490"/>
        </w:trPr>
        <w:tc>
          <w:tcPr>
            <w:tcW w:w="4849" w:type="dxa"/>
            <w:vAlign w:val="center"/>
            <w:hideMark/>
          </w:tcPr>
          <w:p w14:paraId="746B9B76" w14:textId="77777777" w:rsidR="007B73CD" w:rsidRPr="0007265A" w:rsidRDefault="007B73CD" w:rsidP="000441F5">
            <w:pPr>
              <w:rPr>
                <w:rFonts w:ascii="Calibri" w:hAnsi="Calibri"/>
              </w:rPr>
            </w:pPr>
            <w:r w:rsidRPr="0007265A">
              <w:rPr>
                <w:rFonts w:ascii="Calibri" w:hAnsi="Calibri"/>
              </w:rPr>
              <w:t>Marchandises transportées</w:t>
            </w:r>
          </w:p>
          <w:p w14:paraId="5F37E2CB" w14:textId="77777777" w:rsidR="007B73CD" w:rsidRPr="0007265A" w:rsidRDefault="007B73CD">
            <w:pPr>
              <w:pStyle w:val="Paragraphedeliste"/>
              <w:numPr>
                <w:ilvl w:val="0"/>
                <w:numId w:val="38"/>
              </w:numPr>
              <w:ind w:left="306"/>
              <w:rPr>
                <w:rFonts w:ascii="Calibri" w:hAnsi="Calibri"/>
                <w:color w:val="EE0000"/>
              </w:rPr>
            </w:pPr>
            <w:r w:rsidRPr="0007265A">
              <w:rPr>
                <w:rFonts w:ascii="Calibri" w:hAnsi="Calibri"/>
                <w:bCs/>
                <w:szCs w:val="20"/>
                <w:lang w:val="x-none" w:eastAsia="x-none"/>
              </w:rPr>
              <w:t>Franchises demandées :</w:t>
            </w:r>
            <w:r w:rsidRPr="0007265A">
              <w:rPr>
                <w:rFonts w:ascii="Calibri" w:hAnsi="Calibri"/>
              </w:rPr>
              <w:t xml:space="preserve"> Voir CCTP</w:t>
            </w:r>
          </w:p>
          <w:p w14:paraId="7E04795B" w14:textId="77777777" w:rsidR="007B73CD" w:rsidRPr="0007265A" w:rsidRDefault="007B73CD" w:rsidP="000441F5">
            <w:pPr>
              <w:rPr>
                <w:rFonts w:ascii="Calibri" w:hAnsi="Calibri"/>
              </w:rPr>
            </w:pPr>
          </w:p>
        </w:tc>
        <w:tc>
          <w:tcPr>
            <w:tcW w:w="2410" w:type="dxa"/>
            <w:vAlign w:val="center"/>
          </w:tcPr>
          <w:p w14:paraId="0CB0A2AE" w14:textId="77777777" w:rsidR="007B73CD" w:rsidRDefault="007B73CD" w:rsidP="000441F5">
            <w:pPr>
              <w:rPr>
                <w:rFonts w:ascii="Calibri" w:hAnsi="Calibri"/>
              </w:rPr>
            </w:pPr>
          </w:p>
        </w:tc>
        <w:tc>
          <w:tcPr>
            <w:tcW w:w="2522" w:type="dxa"/>
            <w:vAlign w:val="center"/>
          </w:tcPr>
          <w:p w14:paraId="6F5DA22F" w14:textId="77777777" w:rsidR="007B73CD" w:rsidRDefault="007B73CD" w:rsidP="000441F5">
            <w:pPr>
              <w:rPr>
                <w:rFonts w:ascii="Calibri" w:hAnsi="Calibri"/>
              </w:rPr>
            </w:pPr>
          </w:p>
        </w:tc>
      </w:tr>
      <w:tr w:rsidR="007B73CD" w:rsidRPr="0007265A" w14:paraId="5DDB8B7C" w14:textId="77777777" w:rsidTr="000441F5">
        <w:trPr>
          <w:trHeight w:val="490"/>
        </w:trPr>
        <w:tc>
          <w:tcPr>
            <w:tcW w:w="4849" w:type="dxa"/>
            <w:vAlign w:val="center"/>
          </w:tcPr>
          <w:p w14:paraId="56C9ED06" w14:textId="77777777" w:rsidR="007B73CD" w:rsidRPr="006905E1" w:rsidRDefault="007B73CD" w:rsidP="000441F5">
            <w:pPr>
              <w:suppressAutoHyphens/>
              <w:rPr>
                <w:rFonts w:ascii="Calibri" w:hAnsi="Calibri"/>
              </w:rPr>
            </w:pPr>
            <w:r w:rsidRPr="006905E1">
              <w:rPr>
                <w:rFonts w:ascii="Calibri" w:hAnsi="Calibri"/>
                <w:lang w:eastAsia="ar-SA"/>
              </w:rPr>
              <w:t>Auto-collaborateurs</w:t>
            </w:r>
          </w:p>
          <w:p w14:paraId="1B96E2E9" w14:textId="59E490F9" w:rsidR="007B73CD" w:rsidRPr="006905E1" w:rsidRDefault="007B73CD" w:rsidP="000441F5">
            <w:pPr>
              <w:rPr>
                <w:rFonts w:ascii="Calibri" w:hAnsi="Calibri"/>
              </w:rPr>
            </w:pPr>
            <w:r w:rsidRPr="006905E1">
              <w:rPr>
                <w:rFonts w:ascii="Calibri" w:hAnsi="Calibri"/>
                <w:lang w:eastAsia="ar-SA"/>
              </w:rPr>
              <w:t xml:space="preserve">Base </w:t>
            </w:r>
            <w:r w:rsidRPr="008E79F3">
              <w:rPr>
                <w:rFonts w:ascii="Calibri" w:hAnsi="Calibri"/>
                <w:lang w:eastAsia="ar-SA"/>
              </w:rPr>
              <w:t xml:space="preserve">kilométrique : </w:t>
            </w:r>
            <w:r w:rsidR="006905E1" w:rsidRPr="008E79F3">
              <w:rPr>
                <w:rFonts w:ascii="Calibri" w:hAnsi="Calibri"/>
                <w:lang w:eastAsia="ar-SA"/>
              </w:rPr>
              <w:t>6</w:t>
            </w:r>
            <w:r w:rsidRPr="008E79F3">
              <w:rPr>
                <w:rFonts w:ascii="Calibri" w:hAnsi="Calibri"/>
                <w:iCs/>
              </w:rPr>
              <w:t xml:space="preserve"> 000 kms</w:t>
            </w:r>
          </w:p>
          <w:p w14:paraId="068BD56C" w14:textId="77777777" w:rsidR="007B73CD" w:rsidRPr="0007265A" w:rsidRDefault="007B73CD">
            <w:pPr>
              <w:pStyle w:val="Paragraphedeliste"/>
              <w:numPr>
                <w:ilvl w:val="0"/>
                <w:numId w:val="38"/>
              </w:numPr>
              <w:ind w:left="306"/>
              <w:rPr>
                <w:rFonts w:ascii="Calibri" w:hAnsi="Calibri"/>
                <w:color w:val="EE0000"/>
              </w:rPr>
            </w:pPr>
            <w:r w:rsidRPr="006905E1">
              <w:rPr>
                <w:rFonts w:ascii="Calibri" w:hAnsi="Calibri"/>
                <w:bCs/>
                <w:szCs w:val="20"/>
                <w:lang w:val="x-none" w:eastAsia="x-none"/>
              </w:rPr>
              <w:t>Franchises demandées :</w:t>
            </w:r>
            <w:r w:rsidRPr="006905E1">
              <w:rPr>
                <w:rFonts w:ascii="Calibri" w:hAnsi="Calibri"/>
              </w:rPr>
              <w:t xml:space="preserve"> Voir CCTP</w:t>
            </w:r>
          </w:p>
        </w:tc>
        <w:tc>
          <w:tcPr>
            <w:tcW w:w="2410" w:type="dxa"/>
            <w:vAlign w:val="center"/>
          </w:tcPr>
          <w:p w14:paraId="3D873C5E" w14:textId="77777777" w:rsidR="007B73CD" w:rsidRPr="0007265A" w:rsidRDefault="007B73CD" w:rsidP="000441F5">
            <w:pPr>
              <w:rPr>
                <w:rFonts w:ascii="Calibri" w:hAnsi="Calibri"/>
              </w:rPr>
            </w:pPr>
          </w:p>
        </w:tc>
        <w:tc>
          <w:tcPr>
            <w:tcW w:w="2522" w:type="dxa"/>
            <w:vAlign w:val="center"/>
          </w:tcPr>
          <w:p w14:paraId="0823BB77" w14:textId="77777777" w:rsidR="007B73CD" w:rsidRPr="0007265A" w:rsidRDefault="007B73CD" w:rsidP="000441F5">
            <w:pPr>
              <w:rPr>
                <w:rFonts w:ascii="Calibri" w:hAnsi="Calibri"/>
              </w:rPr>
            </w:pPr>
          </w:p>
        </w:tc>
      </w:tr>
      <w:tr w:rsidR="007B73CD" w:rsidRPr="0007265A" w14:paraId="2CA8F5E2" w14:textId="77777777" w:rsidTr="000441F5">
        <w:trPr>
          <w:trHeight w:val="498"/>
        </w:trPr>
        <w:tc>
          <w:tcPr>
            <w:tcW w:w="4849" w:type="dxa"/>
            <w:tcBorders>
              <w:bottom w:val="single" w:sz="6" w:space="0" w:color="0070C0"/>
            </w:tcBorders>
            <w:shd w:val="clear" w:color="auto" w:fill="0070C0"/>
            <w:vAlign w:val="center"/>
            <w:hideMark/>
          </w:tcPr>
          <w:p w14:paraId="4A830A49" w14:textId="77777777" w:rsidR="007B73CD" w:rsidRPr="0007265A" w:rsidRDefault="007B73CD" w:rsidP="000441F5">
            <w:pPr>
              <w:rPr>
                <w:rFonts w:ascii="Calibri" w:hAnsi="Calibri"/>
                <w:color w:val="FFFFFF" w:themeColor="background1"/>
              </w:rPr>
            </w:pPr>
            <w:r w:rsidRPr="0007265A">
              <w:rPr>
                <w:rFonts w:ascii="Calibri" w:hAnsi="Calibri"/>
                <w:b/>
                <w:color w:val="FFFFFF" w:themeColor="background1"/>
              </w:rPr>
              <w:t>TOTAL</w:t>
            </w:r>
          </w:p>
        </w:tc>
        <w:tc>
          <w:tcPr>
            <w:tcW w:w="2410" w:type="dxa"/>
            <w:tcBorders>
              <w:bottom w:val="single" w:sz="6" w:space="0" w:color="0070C0"/>
            </w:tcBorders>
            <w:shd w:val="clear" w:color="auto" w:fill="0070C0"/>
            <w:vAlign w:val="center"/>
          </w:tcPr>
          <w:p w14:paraId="202E5E20" w14:textId="77777777" w:rsidR="007B73CD" w:rsidRPr="0007265A" w:rsidRDefault="007B73CD" w:rsidP="000441F5">
            <w:pPr>
              <w:jc w:val="right"/>
              <w:rPr>
                <w:rFonts w:ascii="Calibri" w:hAnsi="Calibri"/>
                <w:b/>
                <w:bCs/>
                <w:color w:val="FFFFFF" w:themeColor="background1"/>
              </w:rPr>
            </w:pPr>
            <w:r w:rsidRPr="0007265A">
              <w:rPr>
                <w:rFonts w:ascii="Calibri" w:hAnsi="Calibri"/>
                <w:b/>
                <w:bCs/>
                <w:color w:val="FFFFFF" w:themeColor="background1"/>
              </w:rPr>
              <w:t>€</w:t>
            </w:r>
          </w:p>
        </w:tc>
        <w:tc>
          <w:tcPr>
            <w:tcW w:w="2522" w:type="dxa"/>
            <w:tcBorders>
              <w:bottom w:val="single" w:sz="6" w:space="0" w:color="0070C0"/>
            </w:tcBorders>
            <w:shd w:val="clear" w:color="auto" w:fill="0070C0"/>
            <w:vAlign w:val="center"/>
          </w:tcPr>
          <w:p w14:paraId="2DDDAFAB" w14:textId="77777777" w:rsidR="007B73CD" w:rsidRPr="0007265A" w:rsidRDefault="007B73CD" w:rsidP="000441F5">
            <w:pPr>
              <w:jc w:val="right"/>
              <w:rPr>
                <w:rFonts w:ascii="Calibri" w:hAnsi="Calibri"/>
                <w:b/>
                <w:bCs/>
                <w:color w:val="FFFFFF" w:themeColor="background1"/>
              </w:rPr>
            </w:pPr>
            <w:r w:rsidRPr="0007265A">
              <w:rPr>
                <w:rFonts w:ascii="Calibri" w:hAnsi="Calibri"/>
                <w:b/>
                <w:bCs/>
                <w:color w:val="FFFFFF" w:themeColor="background1"/>
              </w:rPr>
              <w:t>€</w:t>
            </w:r>
          </w:p>
        </w:tc>
      </w:tr>
    </w:tbl>
    <w:p w14:paraId="4045D296" w14:textId="77777777" w:rsidR="007B73CD" w:rsidRDefault="007B73CD" w:rsidP="00EA4498">
      <w:pPr>
        <w:jc w:val="center"/>
        <w:rPr>
          <w:rFonts w:ascii="Calibri" w:eastAsia="PMingLiU" w:hAnsi="Calibri"/>
          <w:b/>
        </w:rPr>
      </w:pPr>
    </w:p>
    <w:p w14:paraId="57DAAF03" w14:textId="77777777" w:rsidR="007B73CD" w:rsidRDefault="007B73CD" w:rsidP="00EA4498">
      <w:pPr>
        <w:jc w:val="center"/>
        <w:rPr>
          <w:rFonts w:ascii="Calibri" w:eastAsia="PMingLiU" w:hAnsi="Calibri"/>
          <w:b/>
        </w:rPr>
      </w:pPr>
    </w:p>
    <w:p w14:paraId="6A94B834" w14:textId="77777777" w:rsidR="007B73CD" w:rsidRDefault="007B73CD" w:rsidP="00EA4498">
      <w:pPr>
        <w:jc w:val="center"/>
        <w:rPr>
          <w:rFonts w:ascii="Calibri" w:eastAsia="PMingLiU" w:hAnsi="Calibri"/>
          <w:b/>
        </w:rPr>
      </w:pPr>
    </w:p>
    <w:p w14:paraId="2C9B0B51" w14:textId="77777777" w:rsidR="007648F1" w:rsidRDefault="007648F1" w:rsidP="007648F1">
      <w:pPr>
        <w:rPr>
          <w:rFonts w:ascii="Calibri" w:hAnsi="Calibri"/>
          <w:b/>
          <w:color w:val="002060"/>
          <w:u w:val="single"/>
        </w:rPr>
      </w:pPr>
    </w:p>
    <w:p w14:paraId="530DEA82" w14:textId="77777777" w:rsidR="00A571C9" w:rsidRDefault="00A571C9" w:rsidP="00A571C9">
      <w:pPr>
        <w:rPr>
          <w:rFonts w:ascii="Calibri" w:hAnsi="Calibri"/>
          <w:b/>
          <w:color w:val="002060"/>
          <w:u w:val="single"/>
        </w:rPr>
      </w:pPr>
      <w:r>
        <w:rPr>
          <w:rFonts w:ascii="Calibri" w:hAnsi="Calibri"/>
          <w:b/>
          <w:color w:val="002060"/>
          <w:u w:val="single"/>
        </w:rPr>
        <w:t>LE POUVOIR ADJUDICATEUR</w:t>
      </w:r>
    </w:p>
    <w:p w14:paraId="57EA6407" w14:textId="77777777" w:rsidR="003A2A77" w:rsidRPr="00720B0F" w:rsidRDefault="003A2A77" w:rsidP="003A2A77">
      <w:pPr>
        <w:rPr>
          <w:rFonts w:ascii="Calibri" w:hAnsi="Calibri"/>
          <w:b/>
          <w:u w:val="single"/>
        </w:rPr>
      </w:pPr>
    </w:p>
    <w:p w14:paraId="560C4279" w14:textId="77777777" w:rsidR="003A2A77" w:rsidRPr="00720B0F" w:rsidRDefault="003A2A77" w:rsidP="003A2A77">
      <w:pPr>
        <w:rPr>
          <w:rFonts w:ascii="Calibri" w:hAnsi="Calibri"/>
        </w:rPr>
      </w:pPr>
      <w:r w:rsidRPr="00720B0F">
        <w:rPr>
          <w:rFonts w:ascii="Calibri" w:hAnsi="Calibri"/>
        </w:rPr>
        <w:t xml:space="preserve">Est acceptée la présente offre </w:t>
      </w:r>
    </w:p>
    <w:p w14:paraId="2F5F054F" w14:textId="77777777" w:rsidR="003A2A77" w:rsidRPr="00720B0F" w:rsidRDefault="003A2A77" w:rsidP="003A2A77">
      <w:pPr>
        <w:rPr>
          <w:rFonts w:ascii="Calibri" w:hAnsi="Calibri"/>
        </w:rPr>
      </w:pPr>
      <w:r w:rsidRPr="00720B0F">
        <w:rPr>
          <w:rFonts w:ascii="Calibri" w:hAnsi="Calibri"/>
        </w:rPr>
        <w:t>Pour valoir acte d’engagement</w:t>
      </w:r>
    </w:p>
    <w:p w14:paraId="6B5B6A02" w14:textId="77777777" w:rsidR="003A2A77" w:rsidRPr="00720B0F" w:rsidRDefault="003A2A77" w:rsidP="003A2A77">
      <w:pPr>
        <w:rPr>
          <w:rFonts w:ascii="Calibri" w:hAnsi="Calibri"/>
        </w:rPr>
      </w:pPr>
    </w:p>
    <w:p w14:paraId="2CFEC56A" w14:textId="77777777" w:rsidR="003A2A77" w:rsidRPr="00720B0F" w:rsidRDefault="003A2A77" w:rsidP="003A2A77">
      <w:pPr>
        <w:rPr>
          <w:rFonts w:ascii="Calibri" w:hAnsi="Calibri"/>
        </w:rPr>
      </w:pPr>
      <w:r w:rsidRPr="00720B0F">
        <w:rPr>
          <w:rFonts w:ascii="Calibri" w:hAnsi="Calibri"/>
        </w:rPr>
        <w:t>A ………………</w:t>
      </w:r>
      <w:r w:rsidR="00F66F21" w:rsidRPr="00720B0F">
        <w:rPr>
          <w:rFonts w:ascii="Calibri" w:hAnsi="Calibri"/>
        </w:rPr>
        <w:t>……</w:t>
      </w:r>
      <w:r w:rsidRPr="00720B0F">
        <w:rPr>
          <w:rFonts w:ascii="Calibri" w:hAnsi="Calibri"/>
        </w:rPr>
        <w:t>, le…………………</w:t>
      </w:r>
    </w:p>
    <w:p w14:paraId="44E8428F" w14:textId="77777777" w:rsidR="003A2A77" w:rsidRPr="00720B0F" w:rsidRDefault="003A2A77" w:rsidP="003A2A77">
      <w:pPr>
        <w:rPr>
          <w:rFonts w:ascii="Calibri" w:hAnsi="Calibri"/>
        </w:rPr>
      </w:pPr>
    </w:p>
    <w:p w14:paraId="1D4E33A1" w14:textId="77777777" w:rsidR="003A2A77" w:rsidRPr="00720B0F" w:rsidRDefault="003A2A77" w:rsidP="003A2A77">
      <w:pPr>
        <w:rPr>
          <w:rFonts w:ascii="Calibri" w:hAnsi="Calibri"/>
          <w:b/>
        </w:rPr>
      </w:pPr>
      <w:r w:rsidRPr="00720B0F">
        <w:rPr>
          <w:rFonts w:ascii="Calibri" w:hAnsi="Calibri"/>
          <w:b/>
        </w:rPr>
        <w:t>DATE DE NOTIFICATION AU TITULAIRE :</w:t>
      </w:r>
      <w:r w:rsidRPr="00720B0F">
        <w:rPr>
          <w:rFonts w:ascii="Calibri" w:hAnsi="Calibri"/>
          <w:b/>
        </w:rPr>
        <w:tab/>
      </w:r>
    </w:p>
    <w:p w14:paraId="5C1F6C7F" w14:textId="77777777" w:rsidR="003A2A77" w:rsidRPr="00720B0F" w:rsidRDefault="003A2A77" w:rsidP="003A2A77">
      <w:pPr>
        <w:rPr>
          <w:rFonts w:ascii="Calibri" w:hAnsi="Calibri"/>
          <w:b/>
        </w:rPr>
      </w:pPr>
    </w:p>
    <w:p w14:paraId="3C922924" w14:textId="7AE0F3A9" w:rsidR="003A2A77" w:rsidRPr="00720B0F" w:rsidRDefault="00A6745B" w:rsidP="001D3BB6">
      <w:pPr>
        <w:pBdr>
          <w:top w:val="single" w:sz="4" w:space="1" w:color="0070C0"/>
          <w:left w:val="single" w:sz="4" w:space="4" w:color="0070C0"/>
          <w:bottom w:val="single" w:sz="4" w:space="1" w:color="0070C0"/>
          <w:right w:val="single" w:sz="4" w:space="12" w:color="0070C0"/>
        </w:pBdr>
        <w:jc w:val="center"/>
        <w:rPr>
          <w:rFonts w:ascii="Calibri" w:hAnsi="Calibri"/>
          <w:b/>
        </w:rPr>
      </w:pPr>
      <w:r>
        <w:rPr>
          <w:rFonts w:ascii="Calibri" w:hAnsi="Calibri"/>
          <w:b/>
        </w:rPr>
        <w:t>Il est demandé au candidat retenu après réception de la présente acceptation de faire parvenir à la collectivité une note de couverture.</w:t>
      </w:r>
    </w:p>
    <w:sectPr w:rsidR="003A2A77" w:rsidRPr="00720B0F" w:rsidSect="005F262D">
      <w:headerReference w:type="even" r:id="rId10"/>
      <w:headerReference w:type="default" r:id="rId11"/>
      <w:footerReference w:type="even" r:id="rId12"/>
      <w:footerReference w:type="default" r:id="rId13"/>
      <w:pgSz w:w="11906" w:h="16838"/>
      <w:pgMar w:top="1418"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A9B08" w14:textId="77777777" w:rsidR="008254F2" w:rsidRDefault="008254F2">
      <w:r>
        <w:separator/>
      </w:r>
    </w:p>
  </w:endnote>
  <w:endnote w:type="continuationSeparator" w:id="0">
    <w:p w14:paraId="05F83363" w14:textId="77777777" w:rsidR="008254F2" w:rsidRDefault="0082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317B2" w14:textId="77777777" w:rsidR="008254F2" w:rsidRDefault="008254F2" w:rsidP="007B4F0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D0FC53" w14:textId="77777777" w:rsidR="008254F2" w:rsidRDefault="008254F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8ED05" w14:textId="61366863" w:rsidR="008254F2" w:rsidRPr="00DA5CF6" w:rsidRDefault="008254F2" w:rsidP="00DA5CF6">
    <w:pPr>
      <w:pStyle w:val="Pieddepage"/>
      <w:ind w:right="360"/>
      <w:rPr>
        <w:rFonts w:ascii="Calibri" w:hAnsi="Calibri"/>
        <w:sz w:val="16"/>
        <w:lang w:val="fr-FR"/>
      </w:rPr>
    </w:pPr>
    <w:r w:rsidRPr="005C79CE">
      <w:rPr>
        <w:rFonts w:ascii="Calibri" w:hAnsi="Calibri"/>
        <w:sz w:val="16"/>
        <w:lang w:val="fr-FR"/>
      </w:rPr>
      <w:t>Ville de BOULOGNE-BILLANCOURT</w:t>
    </w:r>
    <w:r w:rsidRPr="00077C6A">
      <w:rPr>
        <w:rFonts w:ascii="Calibri" w:hAnsi="Calibri"/>
        <w:sz w:val="16"/>
      </w:rPr>
      <w:tab/>
    </w:r>
    <w:r w:rsidRPr="00077C6A">
      <w:rPr>
        <w:rFonts w:ascii="Calibri" w:hAnsi="Calibri"/>
        <w:sz w:val="16"/>
      </w:rPr>
      <w:tab/>
      <w:t>LOT</w:t>
    </w:r>
    <w:r>
      <w:rPr>
        <w:rFonts w:ascii="Calibri" w:hAnsi="Calibri"/>
        <w:sz w:val="16"/>
      </w:rPr>
      <w:t xml:space="preserve"> 2</w:t>
    </w:r>
    <w:r w:rsidRPr="00077C6A">
      <w:rPr>
        <w:rFonts w:ascii="Calibri" w:hAnsi="Calibri"/>
        <w:sz w:val="16"/>
      </w:rPr>
      <w:t xml:space="preserve"> : ASSURANCE DES </w:t>
    </w:r>
    <w:r>
      <w:rPr>
        <w:rFonts w:ascii="Calibri" w:hAnsi="Calibri"/>
        <w:sz w:val="16"/>
        <w:lang w:val="fr-FR"/>
      </w:rPr>
      <w:t>VEHICULES A MOTEUR</w:t>
    </w:r>
  </w:p>
  <w:p w14:paraId="707993B5" w14:textId="77777777" w:rsidR="008254F2" w:rsidRDefault="008254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9D6A6" w14:textId="77777777" w:rsidR="008254F2" w:rsidRDefault="008254F2">
      <w:r>
        <w:separator/>
      </w:r>
    </w:p>
  </w:footnote>
  <w:footnote w:type="continuationSeparator" w:id="0">
    <w:p w14:paraId="1C1C5EC2" w14:textId="77777777" w:rsidR="008254F2" w:rsidRDefault="0082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F6A95" w14:textId="77777777" w:rsidR="008254F2" w:rsidRDefault="008254F2" w:rsidP="00722E9B">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14:paraId="3A58B24B" w14:textId="77777777" w:rsidR="008254F2" w:rsidRDefault="008254F2" w:rsidP="000E325F">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FA135" w14:textId="2A34A78B" w:rsidR="008254F2" w:rsidRPr="00F23675" w:rsidRDefault="008254F2" w:rsidP="00C54A25">
    <w:pPr>
      <w:pStyle w:val="En-tte"/>
      <w:tabs>
        <w:tab w:val="clear" w:pos="4536"/>
        <w:tab w:val="left" w:pos="6601"/>
      </w:tabs>
      <w:rPr>
        <w:rFonts w:ascii="Calibri" w:hAnsi="Calibri"/>
        <w:sz w:val="16"/>
        <w:szCs w:val="16"/>
      </w:rPr>
    </w:pPr>
    <w:r>
      <w:rPr>
        <w:rFonts w:ascii="Calibri" w:hAnsi="Calibri"/>
        <w:noProof/>
        <w:sz w:val="16"/>
        <w:szCs w:val="16"/>
      </w:rPr>
      <mc:AlternateContent>
        <mc:Choice Requires="wps">
          <w:drawing>
            <wp:anchor distT="0" distB="0" distL="114300" distR="114300" simplePos="0" relativeHeight="251657216" behindDoc="0" locked="0" layoutInCell="1" allowOverlap="1" wp14:anchorId="6A7E7502" wp14:editId="105BCF5B">
              <wp:simplePos x="0" y="0"/>
              <wp:positionH relativeFrom="column">
                <wp:posOffset>-638175</wp:posOffset>
              </wp:positionH>
              <wp:positionV relativeFrom="page">
                <wp:posOffset>228600</wp:posOffset>
              </wp:positionV>
              <wp:extent cx="101600" cy="1027366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1027366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6A4CD84" id="Rectangle 128" o:spid="_x0000_s1026" style="position:absolute;margin-left:-50.25pt;margin-top:18pt;width:8pt;height:80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" fillcolor="#1d4076" stroked="f" strokeweight="1pt">
              <w10:wrap anchory="page"/>
            </v:rect>
          </w:pict>
        </mc:Fallback>
      </mc:AlternateContent>
    </w:r>
    <w:r w:rsidRPr="00F23675">
      <w:rPr>
        <w:rFonts w:ascii="Calibri" w:hAnsi="Calibri"/>
        <w:sz w:val="16"/>
        <w:szCs w:val="16"/>
      </w:rPr>
      <w:t>ARIMA CONSULTANTS</w:t>
    </w:r>
    <w:r>
      <w:rPr>
        <w:rFonts w:ascii="Calibri" w:hAnsi="Calibri"/>
        <w:sz w:val="16"/>
        <w:szCs w:val="16"/>
      </w:rPr>
      <w:t xml:space="preserve"> ASSOCIES 2026</w:t>
    </w:r>
    <w:r w:rsidRPr="00F23675">
      <w:rPr>
        <w:rFonts w:ascii="Calibri" w:hAnsi="Calibri"/>
        <w:sz w:val="16"/>
        <w:szCs w:val="16"/>
      </w:rPr>
      <w:tab/>
    </w:r>
    <w:r>
      <w:rPr>
        <w:rFonts w:ascii="Calibri" w:hAnsi="Calibri"/>
        <w:sz w:val="16"/>
        <w:szCs w:val="16"/>
      </w:rPr>
      <w:tab/>
    </w:r>
    <w:r w:rsidRPr="00F23675">
      <w:rPr>
        <w:rFonts w:ascii="Calibri" w:hAnsi="Calibri"/>
        <w:sz w:val="16"/>
        <w:szCs w:val="16"/>
      </w:rPr>
      <w:t xml:space="preserve">Page </w:t>
    </w:r>
    <w:r w:rsidRPr="00F23675">
      <w:rPr>
        <w:rFonts w:ascii="Calibri" w:hAnsi="Calibri"/>
        <w:b/>
        <w:sz w:val="16"/>
        <w:szCs w:val="16"/>
      </w:rPr>
      <w:fldChar w:fldCharType="begin"/>
    </w:r>
    <w:r w:rsidRPr="00F23675">
      <w:rPr>
        <w:rFonts w:ascii="Calibri" w:hAnsi="Calibri"/>
        <w:b/>
        <w:sz w:val="16"/>
        <w:szCs w:val="16"/>
      </w:rPr>
      <w:instrText>PAGE</w:instrText>
    </w:r>
    <w:r w:rsidRPr="00F23675">
      <w:rPr>
        <w:rFonts w:ascii="Calibri" w:hAnsi="Calibri"/>
        <w:b/>
        <w:sz w:val="16"/>
        <w:szCs w:val="16"/>
      </w:rPr>
      <w:fldChar w:fldCharType="separate"/>
    </w:r>
    <w:r>
      <w:rPr>
        <w:rFonts w:ascii="Calibri" w:hAnsi="Calibri"/>
        <w:b/>
        <w:noProof/>
        <w:sz w:val="16"/>
        <w:szCs w:val="16"/>
      </w:rPr>
      <w:t>44</w:t>
    </w:r>
    <w:r w:rsidRPr="00F23675">
      <w:rPr>
        <w:rFonts w:ascii="Calibri" w:hAnsi="Calibri"/>
        <w:b/>
        <w:sz w:val="16"/>
        <w:szCs w:val="16"/>
      </w:rPr>
      <w:fldChar w:fldCharType="end"/>
    </w:r>
    <w:r w:rsidRPr="00F23675">
      <w:rPr>
        <w:rFonts w:ascii="Calibri" w:hAnsi="Calibri"/>
        <w:sz w:val="16"/>
        <w:szCs w:val="16"/>
      </w:rPr>
      <w:t xml:space="preserve"> sur </w:t>
    </w:r>
    <w:r w:rsidRPr="00F23675">
      <w:rPr>
        <w:rFonts w:ascii="Calibri" w:hAnsi="Calibri"/>
        <w:b/>
        <w:sz w:val="16"/>
        <w:szCs w:val="16"/>
      </w:rPr>
      <w:fldChar w:fldCharType="begin"/>
    </w:r>
    <w:r w:rsidRPr="00F23675">
      <w:rPr>
        <w:rFonts w:ascii="Calibri" w:hAnsi="Calibri"/>
        <w:b/>
        <w:sz w:val="16"/>
        <w:szCs w:val="16"/>
      </w:rPr>
      <w:instrText>NUMPAGES</w:instrText>
    </w:r>
    <w:r w:rsidRPr="00F23675">
      <w:rPr>
        <w:rFonts w:ascii="Calibri" w:hAnsi="Calibri"/>
        <w:b/>
        <w:sz w:val="16"/>
        <w:szCs w:val="16"/>
      </w:rPr>
      <w:fldChar w:fldCharType="separate"/>
    </w:r>
    <w:r>
      <w:rPr>
        <w:rFonts w:ascii="Calibri" w:hAnsi="Calibri"/>
        <w:b/>
        <w:noProof/>
        <w:sz w:val="16"/>
        <w:szCs w:val="16"/>
      </w:rPr>
      <w:t>46</w:t>
    </w:r>
    <w:r w:rsidRPr="00F23675">
      <w:rPr>
        <w:rFonts w:ascii="Calibri" w:hAnsi="Calibri"/>
        <w:b/>
        <w:sz w:val="16"/>
        <w:szCs w:val="16"/>
      </w:rPr>
      <w:fldChar w:fldCharType="end"/>
    </w:r>
  </w:p>
  <w:p w14:paraId="530821BB" w14:textId="77777777" w:rsidR="008254F2" w:rsidRDefault="008254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5"/>
    <w:lvl w:ilvl="0">
      <w:start w:val="17"/>
      <w:numFmt w:val="bullet"/>
      <w:lvlText w:val=""/>
      <w:lvlJc w:val="left"/>
      <w:pPr>
        <w:tabs>
          <w:tab w:val="num" w:pos="0"/>
        </w:tabs>
        <w:ind w:left="1353" w:hanging="360"/>
      </w:pPr>
      <w:rPr>
        <w:rFonts w:ascii="Wingdings" w:hAnsi="Wingdings" w:cs="Times New Roman"/>
      </w:rPr>
    </w:lvl>
  </w:abstractNum>
  <w:abstractNum w:abstractNumId="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12"/>
    <w:multiLevelType w:val="singleLevel"/>
    <w:tmpl w:val="00000012"/>
    <w:name w:val="WW8Num18"/>
    <w:lvl w:ilvl="0">
      <w:start w:val="150"/>
      <w:numFmt w:val="bullet"/>
      <w:lvlText w:val=""/>
      <w:lvlJc w:val="left"/>
      <w:pPr>
        <w:tabs>
          <w:tab w:val="num" w:pos="1065"/>
        </w:tabs>
        <w:ind w:left="1065" w:hanging="360"/>
      </w:pPr>
      <w:rPr>
        <w:rFonts w:ascii="Symbol" w:hAnsi="Symbol"/>
      </w:rPr>
    </w:lvl>
  </w:abstractNum>
  <w:abstractNum w:abstractNumId="3"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1E"/>
    <w:multiLevelType w:val="multilevel"/>
    <w:tmpl w:val="DCC2BFBC"/>
    <w:name w:val="WW8Num30"/>
    <w:lvl w:ilvl="0">
      <w:start w:val="1"/>
      <w:numFmt w:val="decimal"/>
      <w:lvlText w:val="%1."/>
      <w:lvlJc w:val="left"/>
      <w:pPr>
        <w:tabs>
          <w:tab w:val="num" w:pos="360"/>
        </w:tabs>
        <w:ind w:left="360" w:hanging="360"/>
      </w:pPr>
    </w:lvl>
    <w:lvl w:ilvl="1">
      <w:start w:val="3"/>
      <w:numFmt w:val="decimal"/>
      <w:isLgl/>
      <w:lvlText w:val="%1.%2"/>
      <w:lvlJc w:val="left"/>
      <w:pPr>
        <w:ind w:left="705" w:hanging="705"/>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7" w15:restartNumberingAfterBreak="0">
    <w:nsid w:val="0000002B"/>
    <w:multiLevelType w:val="singleLevel"/>
    <w:tmpl w:val="0000002B"/>
    <w:name w:val="WW8Num43"/>
    <w:lvl w:ilvl="0">
      <w:start w:val="1"/>
      <w:numFmt w:val="bullet"/>
      <w:lvlText w:val=""/>
      <w:lvlJc w:val="left"/>
      <w:pPr>
        <w:tabs>
          <w:tab w:val="num" w:pos="360"/>
        </w:tabs>
        <w:ind w:left="360" w:hanging="360"/>
      </w:pPr>
      <w:rPr>
        <w:rFonts w:ascii="Symbol" w:hAnsi="Symbol"/>
      </w:rPr>
    </w:lvl>
  </w:abstractNum>
  <w:abstractNum w:abstractNumId="8" w15:restartNumberingAfterBreak="0">
    <w:nsid w:val="08597A2D"/>
    <w:multiLevelType w:val="hybridMultilevel"/>
    <w:tmpl w:val="D11A547A"/>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0" w15:restartNumberingAfterBreak="0">
    <w:nsid w:val="11E07B37"/>
    <w:multiLevelType w:val="hybridMultilevel"/>
    <w:tmpl w:val="A648B7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310F8A"/>
    <w:multiLevelType w:val="hybridMultilevel"/>
    <w:tmpl w:val="1862AA02"/>
    <w:lvl w:ilvl="0" w:tplc="040C000B">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445046"/>
    <w:multiLevelType w:val="hybridMultilevel"/>
    <w:tmpl w:val="91DAC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AE5914"/>
    <w:multiLevelType w:val="hybridMultilevel"/>
    <w:tmpl w:val="DD464D12"/>
    <w:lvl w:ilvl="0" w:tplc="11486E1A">
      <w:start w:val="1"/>
      <w:numFmt w:val="bullet"/>
      <w:lvlText w:val=""/>
      <w:lvlJc w:val="left"/>
      <w:pPr>
        <w:ind w:left="1425" w:hanging="360"/>
      </w:pPr>
      <w:rPr>
        <w:rFonts w:ascii="Symbol" w:hAnsi="Symbol" w:hint="default"/>
        <w:color w:val="auto"/>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hint="default"/>
      </w:rPr>
    </w:lvl>
    <w:lvl w:ilvl="3" w:tplc="040C0001">
      <w:start w:val="1"/>
      <w:numFmt w:val="bullet"/>
      <w:lvlText w:val=""/>
      <w:lvlJc w:val="left"/>
      <w:pPr>
        <w:ind w:left="3585" w:hanging="360"/>
      </w:pPr>
      <w:rPr>
        <w:rFonts w:ascii="Symbol" w:hAnsi="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hint="default"/>
      </w:rPr>
    </w:lvl>
    <w:lvl w:ilvl="6" w:tplc="040C0001">
      <w:start w:val="1"/>
      <w:numFmt w:val="bullet"/>
      <w:lvlText w:val=""/>
      <w:lvlJc w:val="left"/>
      <w:pPr>
        <w:ind w:left="5745" w:hanging="360"/>
      </w:pPr>
      <w:rPr>
        <w:rFonts w:ascii="Symbol" w:hAnsi="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hint="default"/>
      </w:rPr>
    </w:lvl>
  </w:abstractNum>
  <w:abstractNum w:abstractNumId="14" w15:restartNumberingAfterBreak="0">
    <w:nsid w:val="18B86FA3"/>
    <w:multiLevelType w:val="hybridMultilevel"/>
    <w:tmpl w:val="EBA0F6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9076578"/>
    <w:multiLevelType w:val="hybridMultilevel"/>
    <w:tmpl w:val="072207D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16" w15:restartNumberingAfterBreak="0">
    <w:nsid w:val="196155B4"/>
    <w:multiLevelType w:val="hybridMultilevel"/>
    <w:tmpl w:val="3B441BF8"/>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9946C00"/>
    <w:multiLevelType w:val="hybridMultilevel"/>
    <w:tmpl w:val="F75404DA"/>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ED87C14"/>
    <w:multiLevelType w:val="hybridMultilevel"/>
    <w:tmpl w:val="FB36D994"/>
    <w:lvl w:ilvl="0" w:tplc="7BD8B0F8">
      <w:start w:val="1"/>
      <w:numFmt w:val="bullet"/>
      <w:lvlText w:val=""/>
      <w:lvlJc w:val="left"/>
      <w:pPr>
        <w:ind w:left="720" w:hanging="360"/>
      </w:pPr>
      <w:rPr>
        <w:rFonts w:ascii="Symbol" w:hAnsi="Symbol" w:hint="default"/>
        <w:strike w:val="0"/>
        <w:dstrike w:val="0"/>
        <w:color w:val="auto"/>
        <w:u w:val="none"/>
        <w:effect w:val="non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316C2C62"/>
    <w:multiLevelType w:val="hybridMultilevel"/>
    <w:tmpl w:val="1A4E983E"/>
    <w:lvl w:ilvl="0" w:tplc="F02440F4">
      <w:start w:val="1"/>
      <w:numFmt w:val="bullet"/>
      <w:lvlText w:val=""/>
      <w:lvlJc w:val="left"/>
      <w:pPr>
        <w:ind w:left="720" w:hanging="360"/>
      </w:pPr>
      <w:rPr>
        <w:rFonts w:ascii="Symbol" w:hAnsi="Symbol" w:hint="default"/>
        <w:color w:val="auto"/>
        <w:sz w:val="24"/>
        <w:szCs w:val="18"/>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0" w15:restartNumberingAfterBreak="0">
    <w:nsid w:val="34573562"/>
    <w:multiLevelType w:val="hybridMultilevel"/>
    <w:tmpl w:val="6686913A"/>
    <w:lvl w:ilvl="0" w:tplc="9072D170">
      <w:start w:val="1"/>
      <w:numFmt w:val="bullet"/>
      <w:lvlText w:val=""/>
      <w:lvlJc w:val="left"/>
      <w:pPr>
        <w:ind w:left="1788" w:hanging="360"/>
      </w:pPr>
      <w:rPr>
        <w:rFonts w:ascii="Wingdings" w:hAnsi="Wingdings" w:hint="default"/>
        <w:color w:val="FFC000"/>
        <w:sz w:val="24"/>
        <w:szCs w:val="18"/>
      </w:rPr>
    </w:lvl>
    <w:lvl w:ilvl="1" w:tplc="08864088">
      <w:start w:val="550"/>
      <w:numFmt w:val="bullet"/>
      <w:lvlText w:val="•"/>
      <w:lvlJc w:val="left"/>
      <w:pPr>
        <w:ind w:left="2508" w:hanging="360"/>
      </w:pPr>
      <w:rPr>
        <w:rFonts w:ascii="Calibri" w:eastAsia="Times New Roman" w:hAnsi="Calibri" w:cs="Calibri"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1" w15:restartNumberingAfterBreak="0">
    <w:nsid w:val="3AA20A7B"/>
    <w:multiLevelType w:val="hybridMultilevel"/>
    <w:tmpl w:val="97181712"/>
    <w:lvl w:ilvl="0" w:tplc="4E0A5D14">
      <w:start w:val="1"/>
      <w:numFmt w:val="decimal"/>
      <w:pStyle w:val="ArimaTitreArticle"/>
      <w:lvlText w:val="ARTICLE %1"/>
      <w:lvlJc w:val="center"/>
      <w:pPr>
        <w:ind w:left="-135" w:firstLine="135"/>
      </w:pPr>
      <w:rPr>
        <w:rFonts w:hint="default"/>
        <w:b/>
        <w:bCs w:val="0"/>
        <w:i w:val="0"/>
        <w:iCs/>
      </w:rPr>
    </w:lvl>
    <w:lvl w:ilvl="1" w:tplc="040C0019" w:tentative="1">
      <w:start w:val="1"/>
      <w:numFmt w:val="lowerLetter"/>
      <w:lvlText w:val="%2."/>
      <w:lvlJc w:val="left"/>
      <w:pPr>
        <w:ind w:left="1152" w:hanging="360"/>
      </w:pPr>
    </w:lvl>
    <w:lvl w:ilvl="2" w:tplc="040C001B" w:tentative="1">
      <w:start w:val="1"/>
      <w:numFmt w:val="lowerRoman"/>
      <w:lvlText w:val="%3."/>
      <w:lvlJc w:val="right"/>
      <w:pPr>
        <w:ind w:left="1872" w:hanging="180"/>
      </w:pPr>
    </w:lvl>
    <w:lvl w:ilvl="3" w:tplc="040C000F" w:tentative="1">
      <w:start w:val="1"/>
      <w:numFmt w:val="decimal"/>
      <w:lvlText w:val="%4."/>
      <w:lvlJc w:val="left"/>
      <w:pPr>
        <w:ind w:left="2592" w:hanging="360"/>
      </w:pPr>
    </w:lvl>
    <w:lvl w:ilvl="4" w:tplc="040C0019" w:tentative="1">
      <w:start w:val="1"/>
      <w:numFmt w:val="lowerLetter"/>
      <w:lvlText w:val="%5."/>
      <w:lvlJc w:val="left"/>
      <w:pPr>
        <w:ind w:left="3312" w:hanging="360"/>
      </w:pPr>
    </w:lvl>
    <w:lvl w:ilvl="5" w:tplc="040C001B" w:tentative="1">
      <w:start w:val="1"/>
      <w:numFmt w:val="lowerRoman"/>
      <w:lvlText w:val="%6."/>
      <w:lvlJc w:val="right"/>
      <w:pPr>
        <w:ind w:left="4032" w:hanging="180"/>
      </w:pPr>
    </w:lvl>
    <w:lvl w:ilvl="6" w:tplc="040C000F" w:tentative="1">
      <w:start w:val="1"/>
      <w:numFmt w:val="decimal"/>
      <w:lvlText w:val="%7."/>
      <w:lvlJc w:val="left"/>
      <w:pPr>
        <w:ind w:left="4752" w:hanging="360"/>
      </w:pPr>
    </w:lvl>
    <w:lvl w:ilvl="7" w:tplc="040C0019" w:tentative="1">
      <w:start w:val="1"/>
      <w:numFmt w:val="lowerLetter"/>
      <w:lvlText w:val="%8."/>
      <w:lvlJc w:val="left"/>
      <w:pPr>
        <w:ind w:left="5472" w:hanging="360"/>
      </w:pPr>
    </w:lvl>
    <w:lvl w:ilvl="8" w:tplc="040C001B" w:tentative="1">
      <w:start w:val="1"/>
      <w:numFmt w:val="lowerRoman"/>
      <w:lvlText w:val="%9."/>
      <w:lvlJc w:val="right"/>
      <w:pPr>
        <w:ind w:left="6192" w:hanging="180"/>
      </w:pPr>
    </w:lvl>
  </w:abstractNum>
  <w:abstractNum w:abstractNumId="22" w15:restartNumberingAfterBreak="0">
    <w:nsid w:val="3AAE71CF"/>
    <w:multiLevelType w:val="hybridMultilevel"/>
    <w:tmpl w:val="D1F6459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BA6104"/>
    <w:multiLevelType w:val="singleLevel"/>
    <w:tmpl w:val="6AC8DF70"/>
    <w:lvl w:ilvl="0">
      <w:start w:val="1"/>
      <w:numFmt w:val="bullet"/>
      <w:lvlText w:val=""/>
      <w:lvlJc w:val="left"/>
      <w:pPr>
        <w:ind w:left="720" w:hanging="360"/>
      </w:pPr>
      <w:rPr>
        <w:rFonts w:ascii="Symbol" w:hAnsi="Symbol" w:hint="default"/>
        <w:color w:val="auto"/>
      </w:rPr>
    </w:lvl>
  </w:abstractNum>
  <w:abstractNum w:abstractNumId="24" w15:restartNumberingAfterBreak="0">
    <w:nsid w:val="42516E31"/>
    <w:multiLevelType w:val="hybridMultilevel"/>
    <w:tmpl w:val="E2487E00"/>
    <w:lvl w:ilvl="0" w:tplc="6E4A871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CB1347"/>
    <w:multiLevelType w:val="hybridMultilevel"/>
    <w:tmpl w:val="58005538"/>
    <w:lvl w:ilvl="0" w:tplc="7250F74A">
      <w:start w:val="1"/>
      <w:numFmt w:val="bullet"/>
      <w:lvlText w:val=""/>
      <w:lvlJc w:val="left"/>
      <w:pPr>
        <w:ind w:left="436" w:hanging="360"/>
      </w:pPr>
      <w:rPr>
        <w:rFonts w:ascii="Wingdings" w:hAnsi="Wingdings" w:hint="default"/>
        <w:color w:val="FFC000"/>
        <w:sz w:val="24"/>
        <w:szCs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6" w15:restartNumberingAfterBreak="0">
    <w:nsid w:val="47681AA4"/>
    <w:multiLevelType w:val="multilevel"/>
    <w:tmpl w:val="5F7438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90483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27A53B9"/>
    <w:multiLevelType w:val="hybridMultilevel"/>
    <w:tmpl w:val="25AA5942"/>
    <w:lvl w:ilvl="0" w:tplc="A5C4FD0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086E13"/>
    <w:multiLevelType w:val="hybridMultilevel"/>
    <w:tmpl w:val="7DD85526"/>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4620367"/>
    <w:multiLevelType w:val="singleLevel"/>
    <w:tmpl w:val="040C0001"/>
    <w:lvl w:ilvl="0">
      <w:start w:val="1"/>
      <w:numFmt w:val="bullet"/>
      <w:lvlText w:val=""/>
      <w:lvlJc w:val="left"/>
      <w:pPr>
        <w:ind w:left="720" w:hanging="360"/>
      </w:pPr>
      <w:rPr>
        <w:rFonts w:ascii="Symbol" w:hAnsi="Symbol" w:hint="default"/>
      </w:rPr>
    </w:lvl>
  </w:abstractNum>
  <w:abstractNum w:abstractNumId="31"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2"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33" w15:restartNumberingAfterBreak="0">
    <w:nsid w:val="60EE45F9"/>
    <w:multiLevelType w:val="hybridMultilevel"/>
    <w:tmpl w:val="62F4BD7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0E1AA8"/>
    <w:multiLevelType w:val="hybridMultilevel"/>
    <w:tmpl w:val="88DA9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5B5C4E"/>
    <w:multiLevelType w:val="hybridMultilevel"/>
    <w:tmpl w:val="DF90156A"/>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642B0D"/>
    <w:multiLevelType w:val="hybridMultilevel"/>
    <w:tmpl w:val="A5E4B5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685849A2"/>
    <w:multiLevelType w:val="hybridMultilevel"/>
    <w:tmpl w:val="D89EBBD8"/>
    <w:lvl w:ilvl="0" w:tplc="E37A671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BB4F9C"/>
    <w:multiLevelType w:val="hybridMultilevel"/>
    <w:tmpl w:val="C992A3C6"/>
    <w:lvl w:ilvl="0" w:tplc="4F14366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B737E9"/>
    <w:multiLevelType w:val="hybridMultilevel"/>
    <w:tmpl w:val="6180EF72"/>
    <w:lvl w:ilvl="0" w:tplc="91FAAC3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CFC15A0"/>
    <w:multiLevelType w:val="hybridMultilevel"/>
    <w:tmpl w:val="4EF8F6C0"/>
    <w:lvl w:ilvl="0" w:tplc="E826AD86">
      <w:start w:val="1"/>
      <w:numFmt w:val="bullet"/>
      <w:lvlText w:val=""/>
      <w:lvlJc w:val="left"/>
      <w:pPr>
        <w:ind w:left="2127" w:hanging="360"/>
      </w:pPr>
      <w:rPr>
        <w:rFonts w:ascii="Symbol" w:hAnsi="Symbol" w:hint="default"/>
        <w:color w:val="auto"/>
      </w:rPr>
    </w:lvl>
    <w:lvl w:ilvl="1" w:tplc="040C0003">
      <w:start w:val="1"/>
      <w:numFmt w:val="bullet"/>
      <w:lvlText w:val="o"/>
      <w:lvlJc w:val="left"/>
      <w:pPr>
        <w:ind w:left="2847" w:hanging="360"/>
      </w:pPr>
      <w:rPr>
        <w:rFonts w:ascii="Courier New" w:hAnsi="Courier New" w:cs="Courier New" w:hint="default"/>
      </w:rPr>
    </w:lvl>
    <w:lvl w:ilvl="2" w:tplc="040C0005">
      <w:start w:val="1"/>
      <w:numFmt w:val="bullet"/>
      <w:lvlText w:val=""/>
      <w:lvlJc w:val="left"/>
      <w:pPr>
        <w:ind w:left="3567" w:hanging="360"/>
      </w:pPr>
      <w:rPr>
        <w:rFonts w:ascii="Wingdings" w:hAnsi="Wingdings" w:hint="default"/>
      </w:rPr>
    </w:lvl>
    <w:lvl w:ilvl="3" w:tplc="040C0001">
      <w:start w:val="1"/>
      <w:numFmt w:val="bullet"/>
      <w:lvlText w:val=""/>
      <w:lvlJc w:val="left"/>
      <w:pPr>
        <w:ind w:left="4287" w:hanging="360"/>
      </w:pPr>
      <w:rPr>
        <w:rFonts w:ascii="Symbol" w:hAnsi="Symbol" w:hint="default"/>
      </w:rPr>
    </w:lvl>
    <w:lvl w:ilvl="4" w:tplc="040C0003">
      <w:start w:val="1"/>
      <w:numFmt w:val="bullet"/>
      <w:lvlText w:val="o"/>
      <w:lvlJc w:val="left"/>
      <w:pPr>
        <w:ind w:left="5007" w:hanging="360"/>
      </w:pPr>
      <w:rPr>
        <w:rFonts w:ascii="Courier New" w:hAnsi="Courier New" w:cs="Courier New" w:hint="default"/>
      </w:rPr>
    </w:lvl>
    <w:lvl w:ilvl="5" w:tplc="040C0005">
      <w:start w:val="1"/>
      <w:numFmt w:val="bullet"/>
      <w:lvlText w:val=""/>
      <w:lvlJc w:val="left"/>
      <w:pPr>
        <w:ind w:left="5727" w:hanging="360"/>
      </w:pPr>
      <w:rPr>
        <w:rFonts w:ascii="Wingdings" w:hAnsi="Wingdings" w:hint="default"/>
      </w:rPr>
    </w:lvl>
    <w:lvl w:ilvl="6" w:tplc="040C0001">
      <w:start w:val="1"/>
      <w:numFmt w:val="bullet"/>
      <w:lvlText w:val=""/>
      <w:lvlJc w:val="left"/>
      <w:pPr>
        <w:ind w:left="6447" w:hanging="360"/>
      </w:pPr>
      <w:rPr>
        <w:rFonts w:ascii="Symbol" w:hAnsi="Symbol" w:hint="default"/>
      </w:rPr>
    </w:lvl>
    <w:lvl w:ilvl="7" w:tplc="040C0003">
      <w:start w:val="1"/>
      <w:numFmt w:val="bullet"/>
      <w:lvlText w:val="o"/>
      <w:lvlJc w:val="left"/>
      <w:pPr>
        <w:ind w:left="7167" w:hanging="360"/>
      </w:pPr>
      <w:rPr>
        <w:rFonts w:ascii="Courier New" w:hAnsi="Courier New" w:cs="Courier New" w:hint="default"/>
      </w:rPr>
    </w:lvl>
    <w:lvl w:ilvl="8" w:tplc="040C0005">
      <w:start w:val="1"/>
      <w:numFmt w:val="bullet"/>
      <w:lvlText w:val=""/>
      <w:lvlJc w:val="left"/>
      <w:pPr>
        <w:ind w:left="7887" w:hanging="360"/>
      </w:pPr>
      <w:rPr>
        <w:rFonts w:ascii="Wingdings" w:hAnsi="Wingdings" w:hint="default"/>
      </w:rPr>
    </w:lvl>
  </w:abstractNum>
  <w:abstractNum w:abstractNumId="42" w15:restartNumberingAfterBreak="0">
    <w:nsid w:val="7DBA2C4F"/>
    <w:multiLevelType w:val="hybridMultilevel"/>
    <w:tmpl w:val="05640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3"/>
  </w:num>
  <w:num w:numId="4">
    <w:abstractNumId w:val="37"/>
  </w:num>
  <w:num w:numId="5">
    <w:abstractNumId w:val="17"/>
  </w:num>
  <w:num w:numId="6">
    <w:abstractNumId w:val="25"/>
  </w:num>
  <w:num w:numId="7">
    <w:abstractNumId w:val="38"/>
  </w:num>
  <w:num w:numId="8">
    <w:abstractNumId w:val="14"/>
  </w:num>
  <w:num w:numId="9">
    <w:abstractNumId w:val="25"/>
  </w:num>
  <w:num w:numId="10">
    <w:abstractNumId w:val="20"/>
  </w:num>
  <w:num w:numId="11">
    <w:abstractNumId w:val="41"/>
  </w:num>
  <w:num w:numId="12">
    <w:abstractNumId w:val="20"/>
  </w:num>
  <w:num w:numId="13">
    <w:abstractNumId w:val="19"/>
  </w:num>
  <w:num w:numId="14">
    <w:abstractNumId w:val="13"/>
  </w:num>
  <w:num w:numId="15">
    <w:abstractNumId w:val="8"/>
  </w:num>
  <w:num w:numId="16">
    <w:abstractNumId w:val="35"/>
  </w:num>
  <w:num w:numId="17">
    <w:abstractNumId w:val="13"/>
  </w:num>
  <w:num w:numId="18">
    <w:abstractNumId w:val="29"/>
  </w:num>
  <w:num w:numId="19">
    <w:abstractNumId w:val="40"/>
  </w:num>
  <w:num w:numId="20">
    <w:abstractNumId w:val="24"/>
  </w:num>
  <w:num w:numId="21">
    <w:abstractNumId w:val="39"/>
  </w:num>
  <w:num w:numId="22">
    <w:abstractNumId w:val="28"/>
  </w:num>
  <w:num w:numId="23">
    <w:abstractNumId w:val="34"/>
  </w:num>
  <w:num w:numId="24">
    <w:abstractNumId w:val="42"/>
  </w:num>
  <w:num w:numId="25">
    <w:abstractNumId w:val="15"/>
  </w:num>
  <w:num w:numId="26">
    <w:abstractNumId w:val="22"/>
  </w:num>
  <w:num w:numId="27">
    <w:abstractNumId w:val="32"/>
  </w:num>
  <w:num w:numId="28">
    <w:abstractNumId w:val="31"/>
  </w:num>
  <w:num w:numId="29">
    <w:abstractNumId w:val="26"/>
  </w:num>
  <w:num w:numId="30">
    <w:abstractNumId w:val="16"/>
  </w:num>
  <w:num w:numId="31">
    <w:abstractNumId w:val="33"/>
  </w:num>
  <w:num w:numId="32">
    <w:abstractNumId w:val="10"/>
  </w:num>
  <w:num w:numId="33">
    <w:abstractNumId w:val="36"/>
  </w:num>
  <w:num w:numId="34">
    <w:abstractNumId w:val="21"/>
  </w:num>
  <w:num w:numId="35">
    <w:abstractNumId w:val="9"/>
  </w:num>
  <w:num w:numId="36">
    <w:abstractNumId w:val="12"/>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EC1"/>
    <w:rsid w:val="000036AF"/>
    <w:rsid w:val="000137BC"/>
    <w:rsid w:val="0001501E"/>
    <w:rsid w:val="00015232"/>
    <w:rsid w:val="00016DF4"/>
    <w:rsid w:val="00016EAF"/>
    <w:rsid w:val="000220F0"/>
    <w:rsid w:val="00023F97"/>
    <w:rsid w:val="000258C5"/>
    <w:rsid w:val="00026FAD"/>
    <w:rsid w:val="00030070"/>
    <w:rsid w:val="00035050"/>
    <w:rsid w:val="0003521B"/>
    <w:rsid w:val="000400A7"/>
    <w:rsid w:val="000408CE"/>
    <w:rsid w:val="000428D5"/>
    <w:rsid w:val="00042B71"/>
    <w:rsid w:val="00043D97"/>
    <w:rsid w:val="000441F5"/>
    <w:rsid w:val="00044883"/>
    <w:rsid w:val="0004667D"/>
    <w:rsid w:val="00047674"/>
    <w:rsid w:val="00053E72"/>
    <w:rsid w:val="00055B51"/>
    <w:rsid w:val="000573D4"/>
    <w:rsid w:val="00057A17"/>
    <w:rsid w:val="000619A8"/>
    <w:rsid w:val="0006512A"/>
    <w:rsid w:val="0006676B"/>
    <w:rsid w:val="00070DD3"/>
    <w:rsid w:val="0007154A"/>
    <w:rsid w:val="0007265A"/>
    <w:rsid w:val="00073CAF"/>
    <w:rsid w:val="00073EB3"/>
    <w:rsid w:val="00074A8E"/>
    <w:rsid w:val="000758C2"/>
    <w:rsid w:val="0007598F"/>
    <w:rsid w:val="00076BF9"/>
    <w:rsid w:val="00076DA9"/>
    <w:rsid w:val="000832A3"/>
    <w:rsid w:val="000912E3"/>
    <w:rsid w:val="0009172B"/>
    <w:rsid w:val="00091BB7"/>
    <w:rsid w:val="00092166"/>
    <w:rsid w:val="00093370"/>
    <w:rsid w:val="000949F0"/>
    <w:rsid w:val="00094DD0"/>
    <w:rsid w:val="0009776F"/>
    <w:rsid w:val="00097F54"/>
    <w:rsid w:val="000A0545"/>
    <w:rsid w:val="000A1174"/>
    <w:rsid w:val="000A145F"/>
    <w:rsid w:val="000B0C7A"/>
    <w:rsid w:val="000B1A1B"/>
    <w:rsid w:val="000B24F6"/>
    <w:rsid w:val="000B2B2A"/>
    <w:rsid w:val="000B39F3"/>
    <w:rsid w:val="000B5392"/>
    <w:rsid w:val="000B689A"/>
    <w:rsid w:val="000B78D9"/>
    <w:rsid w:val="000C216A"/>
    <w:rsid w:val="000C233F"/>
    <w:rsid w:val="000C2B91"/>
    <w:rsid w:val="000C30C4"/>
    <w:rsid w:val="000C3FD5"/>
    <w:rsid w:val="000C42C2"/>
    <w:rsid w:val="000C4414"/>
    <w:rsid w:val="000D0224"/>
    <w:rsid w:val="000D0705"/>
    <w:rsid w:val="000D0E7F"/>
    <w:rsid w:val="000D200D"/>
    <w:rsid w:val="000D3D44"/>
    <w:rsid w:val="000D4596"/>
    <w:rsid w:val="000D6E12"/>
    <w:rsid w:val="000E0BD2"/>
    <w:rsid w:val="000E0D9F"/>
    <w:rsid w:val="000E325F"/>
    <w:rsid w:val="000E37CE"/>
    <w:rsid w:val="000E43E0"/>
    <w:rsid w:val="000E4DB4"/>
    <w:rsid w:val="000E6BA0"/>
    <w:rsid w:val="000E6C81"/>
    <w:rsid w:val="000E7C07"/>
    <w:rsid w:val="000E7F2F"/>
    <w:rsid w:val="000F0A51"/>
    <w:rsid w:val="000F10C9"/>
    <w:rsid w:val="000F19B6"/>
    <w:rsid w:val="000F4DE2"/>
    <w:rsid w:val="000F770C"/>
    <w:rsid w:val="00101380"/>
    <w:rsid w:val="001030FB"/>
    <w:rsid w:val="00105152"/>
    <w:rsid w:val="00105F20"/>
    <w:rsid w:val="00107DB0"/>
    <w:rsid w:val="001108AC"/>
    <w:rsid w:val="00110B98"/>
    <w:rsid w:val="00111209"/>
    <w:rsid w:val="00113A19"/>
    <w:rsid w:val="0011476D"/>
    <w:rsid w:val="00114CC5"/>
    <w:rsid w:val="0011584A"/>
    <w:rsid w:val="0011649C"/>
    <w:rsid w:val="00117282"/>
    <w:rsid w:val="00123D33"/>
    <w:rsid w:val="00130D79"/>
    <w:rsid w:val="00131C75"/>
    <w:rsid w:val="001322D1"/>
    <w:rsid w:val="00132318"/>
    <w:rsid w:val="00133297"/>
    <w:rsid w:val="00135324"/>
    <w:rsid w:val="00137A7E"/>
    <w:rsid w:val="001433D5"/>
    <w:rsid w:val="00144013"/>
    <w:rsid w:val="00146CFA"/>
    <w:rsid w:val="0014703A"/>
    <w:rsid w:val="00153845"/>
    <w:rsid w:val="0015513B"/>
    <w:rsid w:val="001559C4"/>
    <w:rsid w:val="00155EE2"/>
    <w:rsid w:val="00155FD2"/>
    <w:rsid w:val="00156854"/>
    <w:rsid w:val="00160586"/>
    <w:rsid w:val="0016606D"/>
    <w:rsid w:val="00167374"/>
    <w:rsid w:val="00172EE2"/>
    <w:rsid w:val="001756AB"/>
    <w:rsid w:val="00177709"/>
    <w:rsid w:val="00180119"/>
    <w:rsid w:val="00183094"/>
    <w:rsid w:val="00183A58"/>
    <w:rsid w:val="001845E8"/>
    <w:rsid w:val="00186193"/>
    <w:rsid w:val="001870FC"/>
    <w:rsid w:val="00191814"/>
    <w:rsid w:val="001925F0"/>
    <w:rsid w:val="0019286D"/>
    <w:rsid w:val="00192939"/>
    <w:rsid w:val="00193690"/>
    <w:rsid w:val="001948EA"/>
    <w:rsid w:val="00195092"/>
    <w:rsid w:val="001952EB"/>
    <w:rsid w:val="00195CF9"/>
    <w:rsid w:val="001A014E"/>
    <w:rsid w:val="001A294B"/>
    <w:rsid w:val="001A3024"/>
    <w:rsid w:val="001A6B1F"/>
    <w:rsid w:val="001B0376"/>
    <w:rsid w:val="001B06F8"/>
    <w:rsid w:val="001B110B"/>
    <w:rsid w:val="001B2394"/>
    <w:rsid w:val="001B249B"/>
    <w:rsid w:val="001B2667"/>
    <w:rsid w:val="001B3B44"/>
    <w:rsid w:val="001B3BFA"/>
    <w:rsid w:val="001B79B3"/>
    <w:rsid w:val="001B7F4B"/>
    <w:rsid w:val="001C00AF"/>
    <w:rsid w:val="001C1CA7"/>
    <w:rsid w:val="001C2CB1"/>
    <w:rsid w:val="001C2FF2"/>
    <w:rsid w:val="001C77B6"/>
    <w:rsid w:val="001D04B1"/>
    <w:rsid w:val="001D2D14"/>
    <w:rsid w:val="001D3B73"/>
    <w:rsid w:val="001D3BB6"/>
    <w:rsid w:val="001D6EAC"/>
    <w:rsid w:val="001E1948"/>
    <w:rsid w:val="001E633A"/>
    <w:rsid w:val="001F0281"/>
    <w:rsid w:val="001F3CEB"/>
    <w:rsid w:val="00201F7E"/>
    <w:rsid w:val="002033C6"/>
    <w:rsid w:val="00203EF9"/>
    <w:rsid w:val="0020411E"/>
    <w:rsid w:val="0020576A"/>
    <w:rsid w:val="00207D71"/>
    <w:rsid w:val="002105D8"/>
    <w:rsid w:val="002129A0"/>
    <w:rsid w:val="00215593"/>
    <w:rsid w:val="00220584"/>
    <w:rsid w:val="00220D1F"/>
    <w:rsid w:val="00222031"/>
    <w:rsid w:val="00223379"/>
    <w:rsid w:val="00224CDD"/>
    <w:rsid w:val="002255C3"/>
    <w:rsid w:val="00225D07"/>
    <w:rsid w:val="0023122D"/>
    <w:rsid w:val="00232DE8"/>
    <w:rsid w:val="00233136"/>
    <w:rsid w:val="00233AC8"/>
    <w:rsid w:val="00235445"/>
    <w:rsid w:val="00235856"/>
    <w:rsid w:val="002365D7"/>
    <w:rsid w:val="002369F0"/>
    <w:rsid w:val="002372FF"/>
    <w:rsid w:val="00243CAF"/>
    <w:rsid w:val="002467B0"/>
    <w:rsid w:val="0024769E"/>
    <w:rsid w:val="00254F07"/>
    <w:rsid w:val="00256576"/>
    <w:rsid w:val="002566C0"/>
    <w:rsid w:val="00260461"/>
    <w:rsid w:val="00261A6E"/>
    <w:rsid w:val="00262704"/>
    <w:rsid w:val="0026335D"/>
    <w:rsid w:val="00263D3D"/>
    <w:rsid w:val="0026589C"/>
    <w:rsid w:val="00266DB1"/>
    <w:rsid w:val="00267EDB"/>
    <w:rsid w:val="0027060F"/>
    <w:rsid w:val="00270CAA"/>
    <w:rsid w:val="00273EB2"/>
    <w:rsid w:val="00274B4E"/>
    <w:rsid w:val="00275F4D"/>
    <w:rsid w:val="0027661B"/>
    <w:rsid w:val="002774DF"/>
    <w:rsid w:val="0028115D"/>
    <w:rsid w:val="002836B2"/>
    <w:rsid w:val="002844EE"/>
    <w:rsid w:val="00287FD6"/>
    <w:rsid w:val="00290EE6"/>
    <w:rsid w:val="002910B8"/>
    <w:rsid w:val="002911C6"/>
    <w:rsid w:val="00291EA3"/>
    <w:rsid w:val="00292B3C"/>
    <w:rsid w:val="0029542B"/>
    <w:rsid w:val="00296208"/>
    <w:rsid w:val="002962CF"/>
    <w:rsid w:val="002962EA"/>
    <w:rsid w:val="0029686D"/>
    <w:rsid w:val="002A188B"/>
    <w:rsid w:val="002A1CC2"/>
    <w:rsid w:val="002A1E44"/>
    <w:rsid w:val="002A241D"/>
    <w:rsid w:val="002B391A"/>
    <w:rsid w:val="002B5356"/>
    <w:rsid w:val="002B6FC0"/>
    <w:rsid w:val="002B742D"/>
    <w:rsid w:val="002C1065"/>
    <w:rsid w:val="002C1AE2"/>
    <w:rsid w:val="002C3B54"/>
    <w:rsid w:val="002C4DD0"/>
    <w:rsid w:val="002D24D3"/>
    <w:rsid w:val="002D4CC2"/>
    <w:rsid w:val="002D6BCA"/>
    <w:rsid w:val="002E085F"/>
    <w:rsid w:val="002E2A2F"/>
    <w:rsid w:val="002E3354"/>
    <w:rsid w:val="002E66CC"/>
    <w:rsid w:val="002E679C"/>
    <w:rsid w:val="002E70D8"/>
    <w:rsid w:val="002F0090"/>
    <w:rsid w:val="002F1439"/>
    <w:rsid w:val="002F26BE"/>
    <w:rsid w:val="002F2847"/>
    <w:rsid w:val="002F2B70"/>
    <w:rsid w:val="002F30A5"/>
    <w:rsid w:val="002F4998"/>
    <w:rsid w:val="002F5305"/>
    <w:rsid w:val="002F60AE"/>
    <w:rsid w:val="002F709A"/>
    <w:rsid w:val="002F7975"/>
    <w:rsid w:val="0030239D"/>
    <w:rsid w:val="003030D7"/>
    <w:rsid w:val="003111EE"/>
    <w:rsid w:val="003121FD"/>
    <w:rsid w:val="00320272"/>
    <w:rsid w:val="003204AC"/>
    <w:rsid w:val="003224D6"/>
    <w:rsid w:val="0032283C"/>
    <w:rsid w:val="00324311"/>
    <w:rsid w:val="0032497E"/>
    <w:rsid w:val="00325C57"/>
    <w:rsid w:val="00327381"/>
    <w:rsid w:val="003274C0"/>
    <w:rsid w:val="00330A5B"/>
    <w:rsid w:val="00333962"/>
    <w:rsid w:val="00343A3D"/>
    <w:rsid w:val="003458D0"/>
    <w:rsid w:val="0035158F"/>
    <w:rsid w:val="003515A8"/>
    <w:rsid w:val="00351ADF"/>
    <w:rsid w:val="00351B90"/>
    <w:rsid w:val="00351F4A"/>
    <w:rsid w:val="003528CD"/>
    <w:rsid w:val="003545C0"/>
    <w:rsid w:val="00354EA9"/>
    <w:rsid w:val="00356705"/>
    <w:rsid w:val="0036048F"/>
    <w:rsid w:val="0036209A"/>
    <w:rsid w:val="00365B9F"/>
    <w:rsid w:val="003672A4"/>
    <w:rsid w:val="003715E1"/>
    <w:rsid w:val="00371B43"/>
    <w:rsid w:val="00372EE7"/>
    <w:rsid w:val="00373894"/>
    <w:rsid w:val="00373FC0"/>
    <w:rsid w:val="00374C70"/>
    <w:rsid w:val="00375C1A"/>
    <w:rsid w:val="00376D56"/>
    <w:rsid w:val="00376EF4"/>
    <w:rsid w:val="00380BDA"/>
    <w:rsid w:val="00381A8C"/>
    <w:rsid w:val="00385947"/>
    <w:rsid w:val="00385E73"/>
    <w:rsid w:val="003869F7"/>
    <w:rsid w:val="00387F1C"/>
    <w:rsid w:val="003908AF"/>
    <w:rsid w:val="00390E0E"/>
    <w:rsid w:val="0039144B"/>
    <w:rsid w:val="00391591"/>
    <w:rsid w:val="00391E90"/>
    <w:rsid w:val="00393582"/>
    <w:rsid w:val="003953C9"/>
    <w:rsid w:val="00397B36"/>
    <w:rsid w:val="003A21AA"/>
    <w:rsid w:val="003A29CD"/>
    <w:rsid w:val="003A2A77"/>
    <w:rsid w:val="003A3159"/>
    <w:rsid w:val="003A5764"/>
    <w:rsid w:val="003A59BD"/>
    <w:rsid w:val="003A5DA8"/>
    <w:rsid w:val="003A5E3A"/>
    <w:rsid w:val="003A7549"/>
    <w:rsid w:val="003B1BFC"/>
    <w:rsid w:val="003B76A7"/>
    <w:rsid w:val="003B7C8E"/>
    <w:rsid w:val="003C01CE"/>
    <w:rsid w:val="003C05CE"/>
    <w:rsid w:val="003C3E2D"/>
    <w:rsid w:val="003C5C8C"/>
    <w:rsid w:val="003C7ED6"/>
    <w:rsid w:val="003D0E70"/>
    <w:rsid w:val="003D2049"/>
    <w:rsid w:val="003D405D"/>
    <w:rsid w:val="003D7313"/>
    <w:rsid w:val="003D739B"/>
    <w:rsid w:val="003E052D"/>
    <w:rsid w:val="003E22FF"/>
    <w:rsid w:val="003E361C"/>
    <w:rsid w:val="003E4B43"/>
    <w:rsid w:val="003E5879"/>
    <w:rsid w:val="003E7176"/>
    <w:rsid w:val="003E736D"/>
    <w:rsid w:val="003E74B6"/>
    <w:rsid w:val="003E7C99"/>
    <w:rsid w:val="003E7FEF"/>
    <w:rsid w:val="003F3231"/>
    <w:rsid w:val="003F45F0"/>
    <w:rsid w:val="003F4C54"/>
    <w:rsid w:val="003F576E"/>
    <w:rsid w:val="003F5D3F"/>
    <w:rsid w:val="003F5DB2"/>
    <w:rsid w:val="003F69B3"/>
    <w:rsid w:val="003F6C63"/>
    <w:rsid w:val="003F6DC7"/>
    <w:rsid w:val="00400614"/>
    <w:rsid w:val="00402F97"/>
    <w:rsid w:val="00406380"/>
    <w:rsid w:val="00406629"/>
    <w:rsid w:val="004070FB"/>
    <w:rsid w:val="00407401"/>
    <w:rsid w:val="00412D98"/>
    <w:rsid w:val="00413E3A"/>
    <w:rsid w:val="00413F99"/>
    <w:rsid w:val="00424C3B"/>
    <w:rsid w:val="00424F40"/>
    <w:rsid w:val="00425111"/>
    <w:rsid w:val="0043425D"/>
    <w:rsid w:val="0043497F"/>
    <w:rsid w:val="00434B1D"/>
    <w:rsid w:val="00435B59"/>
    <w:rsid w:val="00440232"/>
    <w:rsid w:val="004404D5"/>
    <w:rsid w:val="00442AD9"/>
    <w:rsid w:val="00444013"/>
    <w:rsid w:val="0044427A"/>
    <w:rsid w:val="0044523D"/>
    <w:rsid w:val="0044600F"/>
    <w:rsid w:val="00446020"/>
    <w:rsid w:val="004462E7"/>
    <w:rsid w:val="00447327"/>
    <w:rsid w:val="00447AF4"/>
    <w:rsid w:val="0045025F"/>
    <w:rsid w:val="00452390"/>
    <w:rsid w:val="00454DE6"/>
    <w:rsid w:val="00456671"/>
    <w:rsid w:val="00460907"/>
    <w:rsid w:val="0046397E"/>
    <w:rsid w:val="0046765A"/>
    <w:rsid w:val="004727F7"/>
    <w:rsid w:val="00473DD0"/>
    <w:rsid w:val="00474679"/>
    <w:rsid w:val="00474989"/>
    <w:rsid w:val="00475859"/>
    <w:rsid w:val="004768ED"/>
    <w:rsid w:val="00477172"/>
    <w:rsid w:val="00477226"/>
    <w:rsid w:val="004811F7"/>
    <w:rsid w:val="0048592D"/>
    <w:rsid w:val="00485A5D"/>
    <w:rsid w:val="004861EB"/>
    <w:rsid w:val="0048686C"/>
    <w:rsid w:val="00487871"/>
    <w:rsid w:val="0049011C"/>
    <w:rsid w:val="004903E9"/>
    <w:rsid w:val="00490DBA"/>
    <w:rsid w:val="00491887"/>
    <w:rsid w:val="00493470"/>
    <w:rsid w:val="00493E81"/>
    <w:rsid w:val="00496B10"/>
    <w:rsid w:val="00496F12"/>
    <w:rsid w:val="004A1A3B"/>
    <w:rsid w:val="004A2E47"/>
    <w:rsid w:val="004A4F59"/>
    <w:rsid w:val="004B0DBA"/>
    <w:rsid w:val="004B5A1B"/>
    <w:rsid w:val="004B5F10"/>
    <w:rsid w:val="004B6B63"/>
    <w:rsid w:val="004B7199"/>
    <w:rsid w:val="004C08A3"/>
    <w:rsid w:val="004C1C9A"/>
    <w:rsid w:val="004C5AB8"/>
    <w:rsid w:val="004C72EB"/>
    <w:rsid w:val="004D3EA7"/>
    <w:rsid w:val="004D472F"/>
    <w:rsid w:val="004D5413"/>
    <w:rsid w:val="004D62A8"/>
    <w:rsid w:val="004E39E6"/>
    <w:rsid w:val="004E4A49"/>
    <w:rsid w:val="004E4E9E"/>
    <w:rsid w:val="004F158E"/>
    <w:rsid w:val="004F37D1"/>
    <w:rsid w:val="004F4F14"/>
    <w:rsid w:val="004F5485"/>
    <w:rsid w:val="004F71B8"/>
    <w:rsid w:val="004F780D"/>
    <w:rsid w:val="00500BE5"/>
    <w:rsid w:val="0050112D"/>
    <w:rsid w:val="005011B1"/>
    <w:rsid w:val="005051A2"/>
    <w:rsid w:val="0050556F"/>
    <w:rsid w:val="00506C3C"/>
    <w:rsid w:val="00507D0F"/>
    <w:rsid w:val="005110F3"/>
    <w:rsid w:val="00515BBE"/>
    <w:rsid w:val="00517629"/>
    <w:rsid w:val="00520DD6"/>
    <w:rsid w:val="00520E0B"/>
    <w:rsid w:val="00523F04"/>
    <w:rsid w:val="00523FAB"/>
    <w:rsid w:val="00525054"/>
    <w:rsid w:val="00525D14"/>
    <w:rsid w:val="00527053"/>
    <w:rsid w:val="00527CC5"/>
    <w:rsid w:val="0053027E"/>
    <w:rsid w:val="005311E9"/>
    <w:rsid w:val="00533385"/>
    <w:rsid w:val="00534745"/>
    <w:rsid w:val="00536C3A"/>
    <w:rsid w:val="00537196"/>
    <w:rsid w:val="005413B8"/>
    <w:rsid w:val="00543838"/>
    <w:rsid w:val="00550290"/>
    <w:rsid w:val="00552FB4"/>
    <w:rsid w:val="00554C6B"/>
    <w:rsid w:val="005553B2"/>
    <w:rsid w:val="005563E7"/>
    <w:rsid w:val="00556AC6"/>
    <w:rsid w:val="0056002F"/>
    <w:rsid w:val="005613D8"/>
    <w:rsid w:val="00563C34"/>
    <w:rsid w:val="00563D0E"/>
    <w:rsid w:val="00564B2B"/>
    <w:rsid w:val="00566F62"/>
    <w:rsid w:val="005673A2"/>
    <w:rsid w:val="00567A54"/>
    <w:rsid w:val="00570BF2"/>
    <w:rsid w:val="0057111D"/>
    <w:rsid w:val="00572351"/>
    <w:rsid w:val="0057284F"/>
    <w:rsid w:val="00572EDE"/>
    <w:rsid w:val="00573B25"/>
    <w:rsid w:val="00573C75"/>
    <w:rsid w:val="00574AEC"/>
    <w:rsid w:val="005801BF"/>
    <w:rsid w:val="00580D42"/>
    <w:rsid w:val="0058192C"/>
    <w:rsid w:val="00582997"/>
    <w:rsid w:val="00582F5A"/>
    <w:rsid w:val="005831E6"/>
    <w:rsid w:val="00584584"/>
    <w:rsid w:val="0059059A"/>
    <w:rsid w:val="0059168D"/>
    <w:rsid w:val="0059200C"/>
    <w:rsid w:val="005927E6"/>
    <w:rsid w:val="00593316"/>
    <w:rsid w:val="00594942"/>
    <w:rsid w:val="005A0620"/>
    <w:rsid w:val="005A2A8E"/>
    <w:rsid w:val="005A475F"/>
    <w:rsid w:val="005A4793"/>
    <w:rsid w:val="005A62B3"/>
    <w:rsid w:val="005A72B1"/>
    <w:rsid w:val="005A76AE"/>
    <w:rsid w:val="005B21A0"/>
    <w:rsid w:val="005B775C"/>
    <w:rsid w:val="005C0D51"/>
    <w:rsid w:val="005C211D"/>
    <w:rsid w:val="005C24FB"/>
    <w:rsid w:val="005C567B"/>
    <w:rsid w:val="005C5D07"/>
    <w:rsid w:val="005C6EAA"/>
    <w:rsid w:val="005C79CE"/>
    <w:rsid w:val="005D11D3"/>
    <w:rsid w:val="005D148B"/>
    <w:rsid w:val="005D2385"/>
    <w:rsid w:val="005D39AA"/>
    <w:rsid w:val="005D43B5"/>
    <w:rsid w:val="005E043C"/>
    <w:rsid w:val="005E046C"/>
    <w:rsid w:val="005E327F"/>
    <w:rsid w:val="005E6298"/>
    <w:rsid w:val="005E66E2"/>
    <w:rsid w:val="005E6AA9"/>
    <w:rsid w:val="005E771C"/>
    <w:rsid w:val="005E7BCF"/>
    <w:rsid w:val="005F0693"/>
    <w:rsid w:val="005F0DFF"/>
    <w:rsid w:val="005F0E2A"/>
    <w:rsid w:val="005F1373"/>
    <w:rsid w:val="005F181A"/>
    <w:rsid w:val="005F262D"/>
    <w:rsid w:val="0060117F"/>
    <w:rsid w:val="00601741"/>
    <w:rsid w:val="0060261C"/>
    <w:rsid w:val="0060344E"/>
    <w:rsid w:val="00604C39"/>
    <w:rsid w:val="0060517F"/>
    <w:rsid w:val="0060787E"/>
    <w:rsid w:val="006114B8"/>
    <w:rsid w:val="0061324F"/>
    <w:rsid w:val="00615597"/>
    <w:rsid w:val="0061573D"/>
    <w:rsid w:val="00617059"/>
    <w:rsid w:val="006177F3"/>
    <w:rsid w:val="00623286"/>
    <w:rsid w:val="00623CC8"/>
    <w:rsid w:val="0062441A"/>
    <w:rsid w:val="00626533"/>
    <w:rsid w:val="006310F3"/>
    <w:rsid w:val="00631D31"/>
    <w:rsid w:val="006323D4"/>
    <w:rsid w:val="006335AE"/>
    <w:rsid w:val="00634CAC"/>
    <w:rsid w:val="00636AD4"/>
    <w:rsid w:val="00637727"/>
    <w:rsid w:val="00641C16"/>
    <w:rsid w:val="00641E03"/>
    <w:rsid w:val="0064359F"/>
    <w:rsid w:val="0064548E"/>
    <w:rsid w:val="006468F4"/>
    <w:rsid w:val="0064728B"/>
    <w:rsid w:val="006473B1"/>
    <w:rsid w:val="0064766D"/>
    <w:rsid w:val="0065204B"/>
    <w:rsid w:val="00654B34"/>
    <w:rsid w:val="006564A9"/>
    <w:rsid w:val="006579D5"/>
    <w:rsid w:val="00657DC6"/>
    <w:rsid w:val="00661678"/>
    <w:rsid w:val="00665548"/>
    <w:rsid w:val="00665C2E"/>
    <w:rsid w:val="0066651A"/>
    <w:rsid w:val="006675C2"/>
    <w:rsid w:val="00671C34"/>
    <w:rsid w:val="006720F9"/>
    <w:rsid w:val="00675B63"/>
    <w:rsid w:val="00675B7D"/>
    <w:rsid w:val="00680699"/>
    <w:rsid w:val="006806DC"/>
    <w:rsid w:val="00684399"/>
    <w:rsid w:val="006843DB"/>
    <w:rsid w:val="006851B7"/>
    <w:rsid w:val="006905E1"/>
    <w:rsid w:val="00692F74"/>
    <w:rsid w:val="00695A8B"/>
    <w:rsid w:val="00696790"/>
    <w:rsid w:val="00696F00"/>
    <w:rsid w:val="006A0C38"/>
    <w:rsid w:val="006A0CE0"/>
    <w:rsid w:val="006A15B9"/>
    <w:rsid w:val="006A2D82"/>
    <w:rsid w:val="006A422B"/>
    <w:rsid w:val="006A6772"/>
    <w:rsid w:val="006A749B"/>
    <w:rsid w:val="006B07E3"/>
    <w:rsid w:val="006B0B7C"/>
    <w:rsid w:val="006B3FF3"/>
    <w:rsid w:val="006B7A41"/>
    <w:rsid w:val="006C59DE"/>
    <w:rsid w:val="006D1C30"/>
    <w:rsid w:val="006D4955"/>
    <w:rsid w:val="006E0378"/>
    <w:rsid w:val="006E05CF"/>
    <w:rsid w:val="006E1C64"/>
    <w:rsid w:val="006E1D9F"/>
    <w:rsid w:val="006E529A"/>
    <w:rsid w:val="006E5362"/>
    <w:rsid w:val="006E5EC9"/>
    <w:rsid w:val="006E6ABA"/>
    <w:rsid w:val="006E74FD"/>
    <w:rsid w:val="006E7B49"/>
    <w:rsid w:val="006F2C14"/>
    <w:rsid w:val="006F4583"/>
    <w:rsid w:val="006F47DF"/>
    <w:rsid w:val="006F51FE"/>
    <w:rsid w:val="006F58F8"/>
    <w:rsid w:val="007025DB"/>
    <w:rsid w:val="007046C9"/>
    <w:rsid w:val="007070EC"/>
    <w:rsid w:val="00707712"/>
    <w:rsid w:val="00710AEA"/>
    <w:rsid w:val="00713158"/>
    <w:rsid w:val="00716017"/>
    <w:rsid w:val="00716382"/>
    <w:rsid w:val="00722E9B"/>
    <w:rsid w:val="00722EED"/>
    <w:rsid w:val="00723E43"/>
    <w:rsid w:val="0072582B"/>
    <w:rsid w:val="00726600"/>
    <w:rsid w:val="00726984"/>
    <w:rsid w:val="00727DE6"/>
    <w:rsid w:val="00730BD7"/>
    <w:rsid w:val="0073263F"/>
    <w:rsid w:val="00732859"/>
    <w:rsid w:val="00732AC3"/>
    <w:rsid w:val="007359C8"/>
    <w:rsid w:val="00735A78"/>
    <w:rsid w:val="00737FAF"/>
    <w:rsid w:val="00741D51"/>
    <w:rsid w:val="0074563A"/>
    <w:rsid w:val="00745B0B"/>
    <w:rsid w:val="00746833"/>
    <w:rsid w:val="00746F1B"/>
    <w:rsid w:val="0075052C"/>
    <w:rsid w:val="007518AF"/>
    <w:rsid w:val="0075506E"/>
    <w:rsid w:val="00755307"/>
    <w:rsid w:val="0075792C"/>
    <w:rsid w:val="00761C7D"/>
    <w:rsid w:val="00762963"/>
    <w:rsid w:val="00762F32"/>
    <w:rsid w:val="0076369F"/>
    <w:rsid w:val="00764581"/>
    <w:rsid w:val="007648F1"/>
    <w:rsid w:val="00766539"/>
    <w:rsid w:val="00766A74"/>
    <w:rsid w:val="00773340"/>
    <w:rsid w:val="007740E2"/>
    <w:rsid w:val="0077645E"/>
    <w:rsid w:val="00776E6F"/>
    <w:rsid w:val="0077722F"/>
    <w:rsid w:val="00777A5B"/>
    <w:rsid w:val="00780495"/>
    <w:rsid w:val="00783716"/>
    <w:rsid w:val="00783A7B"/>
    <w:rsid w:val="00784388"/>
    <w:rsid w:val="00785B41"/>
    <w:rsid w:val="00786269"/>
    <w:rsid w:val="00790356"/>
    <w:rsid w:val="00790702"/>
    <w:rsid w:val="00792615"/>
    <w:rsid w:val="00793BE4"/>
    <w:rsid w:val="007965D2"/>
    <w:rsid w:val="00797489"/>
    <w:rsid w:val="00797FB7"/>
    <w:rsid w:val="007A3692"/>
    <w:rsid w:val="007A4FAC"/>
    <w:rsid w:val="007A5080"/>
    <w:rsid w:val="007A50F4"/>
    <w:rsid w:val="007A6C75"/>
    <w:rsid w:val="007A7A49"/>
    <w:rsid w:val="007B0FC3"/>
    <w:rsid w:val="007B1EDA"/>
    <w:rsid w:val="007B27EB"/>
    <w:rsid w:val="007B2AEE"/>
    <w:rsid w:val="007B4EB7"/>
    <w:rsid w:val="007B4F0F"/>
    <w:rsid w:val="007B621D"/>
    <w:rsid w:val="007B7182"/>
    <w:rsid w:val="007B73CD"/>
    <w:rsid w:val="007C1645"/>
    <w:rsid w:val="007C42A1"/>
    <w:rsid w:val="007C4458"/>
    <w:rsid w:val="007C45B7"/>
    <w:rsid w:val="007C7FCA"/>
    <w:rsid w:val="007D0942"/>
    <w:rsid w:val="007D426F"/>
    <w:rsid w:val="007D4424"/>
    <w:rsid w:val="007D4502"/>
    <w:rsid w:val="007E01E4"/>
    <w:rsid w:val="007E0695"/>
    <w:rsid w:val="007E2D3C"/>
    <w:rsid w:val="007E433B"/>
    <w:rsid w:val="007E4F34"/>
    <w:rsid w:val="007E7E77"/>
    <w:rsid w:val="007F079F"/>
    <w:rsid w:val="007F0D02"/>
    <w:rsid w:val="007F1385"/>
    <w:rsid w:val="007F1FBE"/>
    <w:rsid w:val="007F43E5"/>
    <w:rsid w:val="007F5B6E"/>
    <w:rsid w:val="007F668D"/>
    <w:rsid w:val="008007A1"/>
    <w:rsid w:val="00800B4D"/>
    <w:rsid w:val="00802A9F"/>
    <w:rsid w:val="008068F7"/>
    <w:rsid w:val="008130AC"/>
    <w:rsid w:val="00813208"/>
    <w:rsid w:val="00813378"/>
    <w:rsid w:val="00814221"/>
    <w:rsid w:val="008149D1"/>
    <w:rsid w:val="00817F75"/>
    <w:rsid w:val="00820A17"/>
    <w:rsid w:val="00820ADF"/>
    <w:rsid w:val="00820FC4"/>
    <w:rsid w:val="008254F2"/>
    <w:rsid w:val="00825B00"/>
    <w:rsid w:val="00832FD2"/>
    <w:rsid w:val="00833738"/>
    <w:rsid w:val="00833B73"/>
    <w:rsid w:val="00833D9F"/>
    <w:rsid w:val="008349DF"/>
    <w:rsid w:val="00835AD4"/>
    <w:rsid w:val="00835EB6"/>
    <w:rsid w:val="00836D91"/>
    <w:rsid w:val="00842351"/>
    <w:rsid w:val="00843000"/>
    <w:rsid w:val="008450C1"/>
    <w:rsid w:val="0084548D"/>
    <w:rsid w:val="00845A15"/>
    <w:rsid w:val="00847561"/>
    <w:rsid w:val="008549B8"/>
    <w:rsid w:val="00854B0F"/>
    <w:rsid w:val="00854DC0"/>
    <w:rsid w:val="00856119"/>
    <w:rsid w:val="00856527"/>
    <w:rsid w:val="00857938"/>
    <w:rsid w:val="00861292"/>
    <w:rsid w:val="0086432E"/>
    <w:rsid w:val="008652E8"/>
    <w:rsid w:val="00866554"/>
    <w:rsid w:val="00867F32"/>
    <w:rsid w:val="00870D5F"/>
    <w:rsid w:val="00872043"/>
    <w:rsid w:val="008721CC"/>
    <w:rsid w:val="00874570"/>
    <w:rsid w:val="00874866"/>
    <w:rsid w:val="00874B7A"/>
    <w:rsid w:val="008805C4"/>
    <w:rsid w:val="008810EC"/>
    <w:rsid w:val="008860B4"/>
    <w:rsid w:val="00886210"/>
    <w:rsid w:val="0088656A"/>
    <w:rsid w:val="00887035"/>
    <w:rsid w:val="00890A9F"/>
    <w:rsid w:val="00891A99"/>
    <w:rsid w:val="008922A1"/>
    <w:rsid w:val="0089267E"/>
    <w:rsid w:val="00895664"/>
    <w:rsid w:val="008A046D"/>
    <w:rsid w:val="008A453E"/>
    <w:rsid w:val="008A7EA7"/>
    <w:rsid w:val="008B0265"/>
    <w:rsid w:val="008B1372"/>
    <w:rsid w:val="008B1B35"/>
    <w:rsid w:val="008B46F6"/>
    <w:rsid w:val="008B4924"/>
    <w:rsid w:val="008B527C"/>
    <w:rsid w:val="008C0947"/>
    <w:rsid w:val="008C09A3"/>
    <w:rsid w:val="008C1416"/>
    <w:rsid w:val="008C53B8"/>
    <w:rsid w:val="008C66BB"/>
    <w:rsid w:val="008C7E7A"/>
    <w:rsid w:val="008D0E36"/>
    <w:rsid w:val="008D3978"/>
    <w:rsid w:val="008D4AC4"/>
    <w:rsid w:val="008D54F0"/>
    <w:rsid w:val="008D676E"/>
    <w:rsid w:val="008D68B0"/>
    <w:rsid w:val="008D6B20"/>
    <w:rsid w:val="008D7644"/>
    <w:rsid w:val="008D7ACE"/>
    <w:rsid w:val="008E1A31"/>
    <w:rsid w:val="008E4DBA"/>
    <w:rsid w:val="008E539B"/>
    <w:rsid w:val="008E6D73"/>
    <w:rsid w:val="008E739F"/>
    <w:rsid w:val="008E7759"/>
    <w:rsid w:val="008E79F3"/>
    <w:rsid w:val="008F04EA"/>
    <w:rsid w:val="008F54B6"/>
    <w:rsid w:val="008F7299"/>
    <w:rsid w:val="008F78E2"/>
    <w:rsid w:val="00901D0F"/>
    <w:rsid w:val="00903330"/>
    <w:rsid w:val="00904224"/>
    <w:rsid w:val="00904506"/>
    <w:rsid w:val="00905663"/>
    <w:rsid w:val="0090734D"/>
    <w:rsid w:val="0091180E"/>
    <w:rsid w:val="00913168"/>
    <w:rsid w:val="00914D2A"/>
    <w:rsid w:val="00923824"/>
    <w:rsid w:val="0092488E"/>
    <w:rsid w:val="00927419"/>
    <w:rsid w:val="00927DFF"/>
    <w:rsid w:val="00930D1F"/>
    <w:rsid w:val="0093225C"/>
    <w:rsid w:val="009342F0"/>
    <w:rsid w:val="0093432D"/>
    <w:rsid w:val="00934DEE"/>
    <w:rsid w:val="0093590B"/>
    <w:rsid w:val="00935CF5"/>
    <w:rsid w:val="00936BD5"/>
    <w:rsid w:val="00940BA5"/>
    <w:rsid w:val="0094374A"/>
    <w:rsid w:val="0094444A"/>
    <w:rsid w:val="00946A91"/>
    <w:rsid w:val="00947201"/>
    <w:rsid w:val="0095019E"/>
    <w:rsid w:val="00952885"/>
    <w:rsid w:val="009602E8"/>
    <w:rsid w:val="00964B22"/>
    <w:rsid w:val="0097123E"/>
    <w:rsid w:val="00973FF5"/>
    <w:rsid w:val="00974941"/>
    <w:rsid w:val="00975137"/>
    <w:rsid w:val="00975BCF"/>
    <w:rsid w:val="00977FBE"/>
    <w:rsid w:val="00982001"/>
    <w:rsid w:val="00983843"/>
    <w:rsid w:val="009856DE"/>
    <w:rsid w:val="009864EE"/>
    <w:rsid w:val="0098684F"/>
    <w:rsid w:val="00990DB2"/>
    <w:rsid w:val="00993568"/>
    <w:rsid w:val="0099396A"/>
    <w:rsid w:val="009941E0"/>
    <w:rsid w:val="009976DC"/>
    <w:rsid w:val="00997B7D"/>
    <w:rsid w:val="009A392B"/>
    <w:rsid w:val="009B296C"/>
    <w:rsid w:val="009B2C29"/>
    <w:rsid w:val="009B3709"/>
    <w:rsid w:val="009B4728"/>
    <w:rsid w:val="009B4CDB"/>
    <w:rsid w:val="009B5399"/>
    <w:rsid w:val="009B67D2"/>
    <w:rsid w:val="009B70E0"/>
    <w:rsid w:val="009C0629"/>
    <w:rsid w:val="009C0DFA"/>
    <w:rsid w:val="009C5C80"/>
    <w:rsid w:val="009C667A"/>
    <w:rsid w:val="009C6BD2"/>
    <w:rsid w:val="009C6C17"/>
    <w:rsid w:val="009D0F92"/>
    <w:rsid w:val="009D234F"/>
    <w:rsid w:val="009D31EA"/>
    <w:rsid w:val="009D35A9"/>
    <w:rsid w:val="009D5AA7"/>
    <w:rsid w:val="009E029E"/>
    <w:rsid w:val="009E1DD7"/>
    <w:rsid w:val="009E2168"/>
    <w:rsid w:val="009E45BF"/>
    <w:rsid w:val="009F1DC8"/>
    <w:rsid w:val="009F261B"/>
    <w:rsid w:val="009F5DCB"/>
    <w:rsid w:val="009F7ACB"/>
    <w:rsid w:val="009F7EA8"/>
    <w:rsid w:val="00A00348"/>
    <w:rsid w:val="00A015ED"/>
    <w:rsid w:val="00A01D7D"/>
    <w:rsid w:val="00A033E9"/>
    <w:rsid w:val="00A045A3"/>
    <w:rsid w:val="00A04CB3"/>
    <w:rsid w:val="00A0528C"/>
    <w:rsid w:val="00A05954"/>
    <w:rsid w:val="00A06151"/>
    <w:rsid w:val="00A062AB"/>
    <w:rsid w:val="00A065A1"/>
    <w:rsid w:val="00A0726E"/>
    <w:rsid w:val="00A15513"/>
    <w:rsid w:val="00A16004"/>
    <w:rsid w:val="00A2065D"/>
    <w:rsid w:val="00A20721"/>
    <w:rsid w:val="00A24E25"/>
    <w:rsid w:val="00A24E76"/>
    <w:rsid w:val="00A265DD"/>
    <w:rsid w:val="00A307C9"/>
    <w:rsid w:val="00A310E1"/>
    <w:rsid w:val="00A31B21"/>
    <w:rsid w:val="00A32429"/>
    <w:rsid w:val="00A33642"/>
    <w:rsid w:val="00A338FD"/>
    <w:rsid w:val="00A3398E"/>
    <w:rsid w:val="00A33FB0"/>
    <w:rsid w:val="00A36072"/>
    <w:rsid w:val="00A4102C"/>
    <w:rsid w:val="00A4366E"/>
    <w:rsid w:val="00A45148"/>
    <w:rsid w:val="00A50973"/>
    <w:rsid w:val="00A515D4"/>
    <w:rsid w:val="00A5197B"/>
    <w:rsid w:val="00A52D66"/>
    <w:rsid w:val="00A53F0B"/>
    <w:rsid w:val="00A5686C"/>
    <w:rsid w:val="00A571C9"/>
    <w:rsid w:val="00A61F13"/>
    <w:rsid w:val="00A62BFB"/>
    <w:rsid w:val="00A660D0"/>
    <w:rsid w:val="00A66BC2"/>
    <w:rsid w:val="00A66BF9"/>
    <w:rsid w:val="00A66F6B"/>
    <w:rsid w:val="00A6745B"/>
    <w:rsid w:val="00A712E9"/>
    <w:rsid w:val="00A7179B"/>
    <w:rsid w:val="00A72AA4"/>
    <w:rsid w:val="00A77505"/>
    <w:rsid w:val="00A83389"/>
    <w:rsid w:val="00A83736"/>
    <w:rsid w:val="00A91512"/>
    <w:rsid w:val="00A92B49"/>
    <w:rsid w:val="00A949BF"/>
    <w:rsid w:val="00AA04B5"/>
    <w:rsid w:val="00AA0913"/>
    <w:rsid w:val="00AA2378"/>
    <w:rsid w:val="00AA2DF2"/>
    <w:rsid w:val="00AA496C"/>
    <w:rsid w:val="00AB0A8A"/>
    <w:rsid w:val="00AB227C"/>
    <w:rsid w:val="00AB3115"/>
    <w:rsid w:val="00AB3DD0"/>
    <w:rsid w:val="00AC0B04"/>
    <w:rsid w:val="00AC2938"/>
    <w:rsid w:val="00AC2A6F"/>
    <w:rsid w:val="00AC41DE"/>
    <w:rsid w:val="00AC5571"/>
    <w:rsid w:val="00AC5B7F"/>
    <w:rsid w:val="00AC5FF0"/>
    <w:rsid w:val="00AD0197"/>
    <w:rsid w:val="00AD1F27"/>
    <w:rsid w:val="00AD2EC3"/>
    <w:rsid w:val="00AD2F88"/>
    <w:rsid w:val="00AD578E"/>
    <w:rsid w:val="00AD6680"/>
    <w:rsid w:val="00AE1BF6"/>
    <w:rsid w:val="00AE22F3"/>
    <w:rsid w:val="00AE297C"/>
    <w:rsid w:val="00AE4411"/>
    <w:rsid w:val="00AE5C59"/>
    <w:rsid w:val="00AF1998"/>
    <w:rsid w:val="00AF3F33"/>
    <w:rsid w:val="00AF4DC9"/>
    <w:rsid w:val="00AF5EF4"/>
    <w:rsid w:val="00AF78E7"/>
    <w:rsid w:val="00B02B22"/>
    <w:rsid w:val="00B03B88"/>
    <w:rsid w:val="00B1009A"/>
    <w:rsid w:val="00B10252"/>
    <w:rsid w:val="00B12382"/>
    <w:rsid w:val="00B13874"/>
    <w:rsid w:val="00B14355"/>
    <w:rsid w:val="00B177ED"/>
    <w:rsid w:val="00B22210"/>
    <w:rsid w:val="00B24C2E"/>
    <w:rsid w:val="00B26C15"/>
    <w:rsid w:val="00B271AB"/>
    <w:rsid w:val="00B273C0"/>
    <w:rsid w:val="00B27D6B"/>
    <w:rsid w:val="00B314F6"/>
    <w:rsid w:val="00B34C9A"/>
    <w:rsid w:val="00B41833"/>
    <w:rsid w:val="00B43189"/>
    <w:rsid w:val="00B43E7B"/>
    <w:rsid w:val="00B44F28"/>
    <w:rsid w:val="00B505FD"/>
    <w:rsid w:val="00B5107C"/>
    <w:rsid w:val="00B51308"/>
    <w:rsid w:val="00B51428"/>
    <w:rsid w:val="00B54925"/>
    <w:rsid w:val="00B5559B"/>
    <w:rsid w:val="00B60733"/>
    <w:rsid w:val="00B62076"/>
    <w:rsid w:val="00B62467"/>
    <w:rsid w:val="00B63E32"/>
    <w:rsid w:val="00B64FFB"/>
    <w:rsid w:val="00B65887"/>
    <w:rsid w:val="00B70A21"/>
    <w:rsid w:val="00B726B9"/>
    <w:rsid w:val="00B7557A"/>
    <w:rsid w:val="00B800C3"/>
    <w:rsid w:val="00B8282D"/>
    <w:rsid w:val="00B83110"/>
    <w:rsid w:val="00B841D6"/>
    <w:rsid w:val="00B85847"/>
    <w:rsid w:val="00B87471"/>
    <w:rsid w:val="00B87760"/>
    <w:rsid w:val="00B903F9"/>
    <w:rsid w:val="00B9114F"/>
    <w:rsid w:val="00B94F55"/>
    <w:rsid w:val="00BA0CA2"/>
    <w:rsid w:val="00BA1862"/>
    <w:rsid w:val="00BA20B4"/>
    <w:rsid w:val="00BA297D"/>
    <w:rsid w:val="00BA3E1E"/>
    <w:rsid w:val="00BB0134"/>
    <w:rsid w:val="00BB1390"/>
    <w:rsid w:val="00BB2EBD"/>
    <w:rsid w:val="00BB72FC"/>
    <w:rsid w:val="00BB7E7D"/>
    <w:rsid w:val="00BC0035"/>
    <w:rsid w:val="00BC02DD"/>
    <w:rsid w:val="00BC3483"/>
    <w:rsid w:val="00BD0FC9"/>
    <w:rsid w:val="00BD35C3"/>
    <w:rsid w:val="00BD3D33"/>
    <w:rsid w:val="00BE010C"/>
    <w:rsid w:val="00BE0684"/>
    <w:rsid w:val="00BE4875"/>
    <w:rsid w:val="00BE55D1"/>
    <w:rsid w:val="00BE5F6E"/>
    <w:rsid w:val="00BF02AE"/>
    <w:rsid w:val="00BF049E"/>
    <w:rsid w:val="00BF1779"/>
    <w:rsid w:val="00BF1E31"/>
    <w:rsid w:val="00BF2BEB"/>
    <w:rsid w:val="00BF5245"/>
    <w:rsid w:val="00C03E85"/>
    <w:rsid w:val="00C0780C"/>
    <w:rsid w:val="00C10833"/>
    <w:rsid w:val="00C108BE"/>
    <w:rsid w:val="00C13A42"/>
    <w:rsid w:val="00C14A08"/>
    <w:rsid w:val="00C15E3F"/>
    <w:rsid w:val="00C17D8F"/>
    <w:rsid w:val="00C2083D"/>
    <w:rsid w:val="00C2110A"/>
    <w:rsid w:val="00C2362C"/>
    <w:rsid w:val="00C23699"/>
    <w:rsid w:val="00C23B3E"/>
    <w:rsid w:val="00C24A09"/>
    <w:rsid w:val="00C2731F"/>
    <w:rsid w:val="00C30C79"/>
    <w:rsid w:val="00C32525"/>
    <w:rsid w:val="00C32A94"/>
    <w:rsid w:val="00C33126"/>
    <w:rsid w:val="00C34BBE"/>
    <w:rsid w:val="00C36BBE"/>
    <w:rsid w:val="00C4061F"/>
    <w:rsid w:val="00C41E18"/>
    <w:rsid w:val="00C42EA1"/>
    <w:rsid w:val="00C45C40"/>
    <w:rsid w:val="00C460E4"/>
    <w:rsid w:val="00C527A0"/>
    <w:rsid w:val="00C52927"/>
    <w:rsid w:val="00C54A25"/>
    <w:rsid w:val="00C551E5"/>
    <w:rsid w:val="00C566FF"/>
    <w:rsid w:val="00C60077"/>
    <w:rsid w:val="00C604A6"/>
    <w:rsid w:val="00C62075"/>
    <w:rsid w:val="00C627F8"/>
    <w:rsid w:val="00C635DE"/>
    <w:rsid w:val="00C6552B"/>
    <w:rsid w:val="00C656A1"/>
    <w:rsid w:val="00C67158"/>
    <w:rsid w:val="00C679B3"/>
    <w:rsid w:val="00C67B42"/>
    <w:rsid w:val="00C72AA9"/>
    <w:rsid w:val="00C75568"/>
    <w:rsid w:val="00C75AF7"/>
    <w:rsid w:val="00C767F5"/>
    <w:rsid w:val="00C77A3F"/>
    <w:rsid w:val="00C81BD9"/>
    <w:rsid w:val="00C83037"/>
    <w:rsid w:val="00C90B77"/>
    <w:rsid w:val="00C90D6D"/>
    <w:rsid w:val="00C91DFA"/>
    <w:rsid w:val="00C921F7"/>
    <w:rsid w:val="00C92465"/>
    <w:rsid w:val="00C95FE3"/>
    <w:rsid w:val="00C964CC"/>
    <w:rsid w:val="00CA010E"/>
    <w:rsid w:val="00CA1805"/>
    <w:rsid w:val="00CA4F74"/>
    <w:rsid w:val="00CA5EB9"/>
    <w:rsid w:val="00CB041A"/>
    <w:rsid w:val="00CB0548"/>
    <w:rsid w:val="00CB341F"/>
    <w:rsid w:val="00CB7A33"/>
    <w:rsid w:val="00CC0BFD"/>
    <w:rsid w:val="00CC1C76"/>
    <w:rsid w:val="00CC1DB9"/>
    <w:rsid w:val="00CC3BF4"/>
    <w:rsid w:val="00CC3EB8"/>
    <w:rsid w:val="00CC7C27"/>
    <w:rsid w:val="00CD13E1"/>
    <w:rsid w:val="00CD3A0F"/>
    <w:rsid w:val="00CD4BA8"/>
    <w:rsid w:val="00CE032A"/>
    <w:rsid w:val="00CE0502"/>
    <w:rsid w:val="00CE0870"/>
    <w:rsid w:val="00CE2FE1"/>
    <w:rsid w:val="00CE3C4C"/>
    <w:rsid w:val="00CE5E01"/>
    <w:rsid w:val="00CF07D8"/>
    <w:rsid w:val="00CF2122"/>
    <w:rsid w:val="00CF3300"/>
    <w:rsid w:val="00CF4289"/>
    <w:rsid w:val="00CF4B7D"/>
    <w:rsid w:val="00CF683E"/>
    <w:rsid w:val="00CF71F3"/>
    <w:rsid w:val="00D003AF"/>
    <w:rsid w:val="00D018D0"/>
    <w:rsid w:val="00D02424"/>
    <w:rsid w:val="00D111F7"/>
    <w:rsid w:val="00D16362"/>
    <w:rsid w:val="00D2002D"/>
    <w:rsid w:val="00D20C24"/>
    <w:rsid w:val="00D232FC"/>
    <w:rsid w:val="00D244BC"/>
    <w:rsid w:val="00D26183"/>
    <w:rsid w:val="00D264F9"/>
    <w:rsid w:val="00D26752"/>
    <w:rsid w:val="00D26F44"/>
    <w:rsid w:val="00D36424"/>
    <w:rsid w:val="00D36C8F"/>
    <w:rsid w:val="00D3709A"/>
    <w:rsid w:val="00D374DB"/>
    <w:rsid w:val="00D3778E"/>
    <w:rsid w:val="00D4035E"/>
    <w:rsid w:val="00D45227"/>
    <w:rsid w:val="00D46FF3"/>
    <w:rsid w:val="00D47A99"/>
    <w:rsid w:val="00D5025E"/>
    <w:rsid w:val="00D532B8"/>
    <w:rsid w:val="00D572F4"/>
    <w:rsid w:val="00D60EE1"/>
    <w:rsid w:val="00D61329"/>
    <w:rsid w:val="00D6133D"/>
    <w:rsid w:val="00D6148D"/>
    <w:rsid w:val="00D61CF2"/>
    <w:rsid w:val="00D62C46"/>
    <w:rsid w:val="00D65483"/>
    <w:rsid w:val="00D65D7B"/>
    <w:rsid w:val="00D707C4"/>
    <w:rsid w:val="00D71DB6"/>
    <w:rsid w:val="00D720DA"/>
    <w:rsid w:val="00D74E00"/>
    <w:rsid w:val="00D762D6"/>
    <w:rsid w:val="00D77157"/>
    <w:rsid w:val="00D874F3"/>
    <w:rsid w:val="00D90F1D"/>
    <w:rsid w:val="00D92435"/>
    <w:rsid w:val="00D92937"/>
    <w:rsid w:val="00D92EBD"/>
    <w:rsid w:val="00D94014"/>
    <w:rsid w:val="00D96456"/>
    <w:rsid w:val="00D96B12"/>
    <w:rsid w:val="00D9757F"/>
    <w:rsid w:val="00DA1AD5"/>
    <w:rsid w:val="00DA1E33"/>
    <w:rsid w:val="00DA307F"/>
    <w:rsid w:val="00DA5CF6"/>
    <w:rsid w:val="00DA67D6"/>
    <w:rsid w:val="00DA6840"/>
    <w:rsid w:val="00DB751E"/>
    <w:rsid w:val="00DC071D"/>
    <w:rsid w:val="00DC09FB"/>
    <w:rsid w:val="00DC1219"/>
    <w:rsid w:val="00DC3894"/>
    <w:rsid w:val="00DC632B"/>
    <w:rsid w:val="00DC7329"/>
    <w:rsid w:val="00DD05E0"/>
    <w:rsid w:val="00DD4A81"/>
    <w:rsid w:val="00DD663A"/>
    <w:rsid w:val="00DD7725"/>
    <w:rsid w:val="00DE5C14"/>
    <w:rsid w:val="00DE7CDF"/>
    <w:rsid w:val="00DF19EF"/>
    <w:rsid w:val="00DF1E93"/>
    <w:rsid w:val="00DF532F"/>
    <w:rsid w:val="00DF639F"/>
    <w:rsid w:val="00DF6A65"/>
    <w:rsid w:val="00DF6BF4"/>
    <w:rsid w:val="00E01D28"/>
    <w:rsid w:val="00E01EC1"/>
    <w:rsid w:val="00E07BD7"/>
    <w:rsid w:val="00E07C21"/>
    <w:rsid w:val="00E1016E"/>
    <w:rsid w:val="00E13826"/>
    <w:rsid w:val="00E14072"/>
    <w:rsid w:val="00E142DF"/>
    <w:rsid w:val="00E14E26"/>
    <w:rsid w:val="00E22B64"/>
    <w:rsid w:val="00E24A24"/>
    <w:rsid w:val="00E24FCD"/>
    <w:rsid w:val="00E25594"/>
    <w:rsid w:val="00E27863"/>
    <w:rsid w:val="00E3135A"/>
    <w:rsid w:val="00E357FD"/>
    <w:rsid w:val="00E35846"/>
    <w:rsid w:val="00E36064"/>
    <w:rsid w:val="00E410FE"/>
    <w:rsid w:val="00E41947"/>
    <w:rsid w:val="00E41BCD"/>
    <w:rsid w:val="00E43051"/>
    <w:rsid w:val="00E431D4"/>
    <w:rsid w:val="00E4516A"/>
    <w:rsid w:val="00E477D7"/>
    <w:rsid w:val="00E5155D"/>
    <w:rsid w:val="00E53CC3"/>
    <w:rsid w:val="00E54C4F"/>
    <w:rsid w:val="00E708C7"/>
    <w:rsid w:val="00E7101D"/>
    <w:rsid w:val="00E71055"/>
    <w:rsid w:val="00E71357"/>
    <w:rsid w:val="00E717E0"/>
    <w:rsid w:val="00E71EF3"/>
    <w:rsid w:val="00E72CB0"/>
    <w:rsid w:val="00E75A45"/>
    <w:rsid w:val="00E7736B"/>
    <w:rsid w:val="00E80B82"/>
    <w:rsid w:val="00E927AC"/>
    <w:rsid w:val="00E92A60"/>
    <w:rsid w:val="00E93EE5"/>
    <w:rsid w:val="00E947F1"/>
    <w:rsid w:val="00E95AFE"/>
    <w:rsid w:val="00E96232"/>
    <w:rsid w:val="00E96B43"/>
    <w:rsid w:val="00EA05BF"/>
    <w:rsid w:val="00EA078B"/>
    <w:rsid w:val="00EA0ABB"/>
    <w:rsid w:val="00EA0C5E"/>
    <w:rsid w:val="00EA1D36"/>
    <w:rsid w:val="00EA4498"/>
    <w:rsid w:val="00EA7675"/>
    <w:rsid w:val="00EA7BD2"/>
    <w:rsid w:val="00EB096A"/>
    <w:rsid w:val="00EB39A1"/>
    <w:rsid w:val="00EB5CCF"/>
    <w:rsid w:val="00EC37C5"/>
    <w:rsid w:val="00ED0C2A"/>
    <w:rsid w:val="00ED0F2A"/>
    <w:rsid w:val="00ED10DD"/>
    <w:rsid w:val="00ED2C17"/>
    <w:rsid w:val="00ED7C02"/>
    <w:rsid w:val="00EE20B9"/>
    <w:rsid w:val="00EE29AF"/>
    <w:rsid w:val="00EE3B6C"/>
    <w:rsid w:val="00EE40AA"/>
    <w:rsid w:val="00EE46C9"/>
    <w:rsid w:val="00EE575E"/>
    <w:rsid w:val="00EE5867"/>
    <w:rsid w:val="00EE65B6"/>
    <w:rsid w:val="00EF50AA"/>
    <w:rsid w:val="00EF5721"/>
    <w:rsid w:val="00EF5AD7"/>
    <w:rsid w:val="00EF6892"/>
    <w:rsid w:val="00EF6F2D"/>
    <w:rsid w:val="00F024DC"/>
    <w:rsid w:val="00F04603"/>
    <w:rsid w:val="00F056E8"/>
    <w:rsid w:val="00F100AE"/>
    <w:rsid w:val="00F12849"/>
    <w:rsid w:val="00F1779C"/>
    <w:rsid w:val="00F17FC9"/>
    <w:rsid w:val="00F2205B"/>
    <w:rsid w:val="00F2615F"/>
    <w:rsid w:val="00F2651B"/>
    <w:rsid w:val="00F27A48"/>
    <w:rsid w:val="00F3107F"/>
    <w:rsid w:val="00F31260"/>
    <w:rsid w:val="00F32414"/>
    <w:rsid w:val="00F34CFD"/>
    <w:rsid w:val="00F350A2"/>
    <w:rsid w:val="00F354F9"/>
    <w:rsid w:val="00F43129"/>
    <w:rsid w:val="00F4485F"/>
    <w:rsid w:val="00F451B0"/>
    <w:rsid w:val="00F51E72"/>
    <w:rsid w:val="00F51EA0"/>
    <w:rsid w:val="00F53E18"/>
    <w:rsid w:val="00F54FA0"/>
    <w:rsid w:val="00F55FF7"/>
    <w:rsid w:val="00F56158"/>
    <w:rsid w:val="00F6502E"/>
    <w:rsid w:val="00F6618D"/>
    <w:rsid w:val="00F66615"/>
    <w:rsid w:val="00F66F21"/>
    <w:rsid w:val="00F71445"/>
    <w:rsid w:val="00F74272"/>
    <w:rsid w:val="00F77062"/>
    <w:rsid w:val="00F861BE"/>
    <w:rsid w:val="00F90BCC"/>
    <w:rsid w:val="00F915A6"/>
    <w:rsid w:val="00F91A46"/>
    <w:rsid w:val="00F91C65"/>
    <w:rsid w:val="00F94EC1"/>
    <w:rsid w:val="00FA00D7"/>
    <w:rsid w:val="00FA2BE7"/>
    <w:rsid w:val="00FA3AF1"/>
    <w:rsid w:val="00FA49B9"/>
    <w:rsid w:val="00FA4BB5"/>
    <w:rsid w:val="00FA533D"/>
    <w:rsid w:val="00FA63A1"/>
    <w:rsid w:val="00FA64EF"/>
    <w:rsid w:val="00FA69AD"/>
    <w:rsid w:val="00FA7F2C"/>
    <w:rsid w:val="00FB016C"/>
    <w:rsid w:val="00FB06F2"/>
    <w:rsid w:val="00FB52D8"/>
    <w:rsid w:val="00FB7744"/>
    <w:rsid w:val="00FB7BCE"/>
    <w:rsid w:val="00FC0B6E"/>
    <w:rsid w:val="00FC1DB9"/>
    <w:rsid w:val="00FC1E85"/>
    <w:rsid w:val="00FC3B17"/>
    <w:rsid w:val="00FC44BE"/>
    <w:rsid w:val="00FC5741"/>
    <w:rsid w:val="00FD0FDC"/>
    <w:rsid w:val="00FD22B8"/>
    <w:rsid w:val="00FD2CA7"/>
    <w:rsid w:val="00FD62F7"/>
    <w:rsid w:val="00FD71CD"/>
    <w:rsid w:val="00FD7998"/>
    <w:rsid w:val="00FE02A8"/>
    <w:rsid w:val="00FE1AA1"/>
    <w:rsid w:val="00FE3BDE"/>
    <w:rsid w:val="00FE4C08"/>
    <w:rsid w:val="00FE54F6"/>
    <w:rsid w:val="00FE5D21"/>
    <w:rsid w:val="00FF0614"/>
    <w:rsid w:val="00FF0EAA"/>
    <w:rsid w:val="00FF3A2E"/>
    <w:rsid w:val="00FF4283"/>
    <w:rsid w:val="00FF4B7B"/>
    <w:rsid w:val="00FF6301"/>
    <w:rsid w:val="00FF79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DCEA9"/>
  <w15:docId w15:val="{0123572B-4E07-4686-AF15-FF941188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3CD"/>
    <w:rPr>
      <w:sz w:val="24"/>
      <w:szCs w:val="24"/>
    </w:rPr>
  </w:style>
  <w:style w:type="paragraph" w:styleId="Titre1">
    <w:name w:val="heading 1"/>
    <w:basedOn w:val="Normal"/>
    <w:next w:val="Normal"/>
    <w:link w:val="Titre1Car"/>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jc w:val="center"/>
      <w:outlineLvl w:val="1"/>
    </w:pPr>
    <w:rPr>
      <w:b/>
      <w:sz w:val="18"/>
      <w:szCs w:val="20"/>
    </w:rPr>
  </w:style>
  <w:style w:type="paragraph" w:styleId="Titre3">
    <w:name w:val="heading 3"/>
    <w:basedOn w:val="Normal"/>
    <w:next w:val="Normal"/>
    <w:link w:val="Titre3Car"/>
    <w:qFormat/>
    <w:pPr>
      <w:keepNext/>
      <w:jc w:val="center"/>
      <w:outlineLvl w:val="2"/>
    </w:pPr>
    <w:rPr>
      <w:b/>
      <w:sz w:val="20"/>
      <w:szCs w:val="20"/>
      <w:lang w:val="x-none" w:eastAsia="x-none"/>
    </w:rPr>
  </w:style>
  <w:style w:type="paragraph" w:styleId="Titre4">
    <w:name w:val="heading 4"/>
    <w:basedOn w:val="Normal"/>
    <w:next w:val="Normal"/>
    <w:link w:val="Titre4Car"/>
    <w:qFormat/>
    <w:pPr>
      <w:keepNext/>
      <w:outlineLvl w:val="3"/>
    </w:pPr>
    <w:rPr>
      <w:szCs w:val="20"/>
      <w:lang w:val="x-none" w:eastAsia="x-none"/>
    </w:rPr>
  </w:style>
  <w:style w:type="paragraph" w:styleId="Titre5">
    <w:name w:val="heading 5"/>
    <w:basedOn w:val="Normal"/>
    <w:next w:val="Normal"/>
    <w:link w:val="Titre5Car"/>
    <w:qFormat/>
    <w:pPr>
      <w:keepNext/>
      <w:ind w:left="705"/>
      <w:jc w:val="center"/>
      <w:outlineLvl w:val="4"/>
    </w:pPr>
    <w:rPr>
      <w:b/>
      <w:sz w:val="28"/>
      <w:szCs w:val="20"/>
      <w:lang w:val="x-none" w:eastAsia="x-none"/>
    </w:rPr>
  </w:style>
  <w:style w:type="paragraph" w:styleId="Titre6">
    <w:name w:val="heading 6"/>
    <w:basedOn w:val="Normal"/>
    <w:next w:val="Normal"/>
    <w:link w:val="Titre6Car"/>
    <w:qFormat/>
    <w:pPr>
      <w:keepNext/>
      <w:outlineLvl w:val="5"/>
    </w:pPr>
    <w:rPr>
      <w:sz w:val="28"/>
      <w:szCs w:val="20"/>
      <w:lang w:val="x-none" w:eastAsia="x-none"/>
    </w:rPr>
  </w:style>
  <w:style w:type="paragraph" w:styleId="Titre7">
    <w:name w:val="heading 7"/>
    <w:basedOn w:val="Normal"/>
    <w:next w:val="Normal"/>
    <w:link w:val="Titre7Car"/>
    <w:qFormat/>
    <w:pPr>
      <w:keepNext/>
      <w:ind w:left="1062" w:firstLine="354"/>
      <w:outlineLvl w:val="6"/>
    </w:pPr>
    <w:rPr>
      <w:b/>
      <w:bCs/>
      <w:i/>
      <w:iCs/>
      <w:szCs w:val="20"/>
      <w:lang w:val="x-none" w:eastAsia="x-none"/>
    </w:rPr>
  </w:style>
  <w:style w:type="paragraph" w:styleId="Titre8">
    <w:name w:val="heading 8"/>
    <w:basedOn w:val="Normal"/>
    <w:next w:val="Normal"/>
    <w:link w:val="Titre8Car"/>
    <w:qFormat/>
    <w:pPr>
      <w:keepNext/>
      <w:ind w:left="1407" w:firstLine="3"/>
      <w:outlineLvl w:val="7"/>
    </w:pPr>
    <w:rPr>
      <w:b/>
      <w:bCs/>
      <w:sz w:val="20"/>
      <w:szCs w:val="20"/>
      <w:lang w:val="x-none" w:eastAsia="x-none"/>
    </w:rPr>
  </w:style>
  <w:style w:type="paragraph" w:styleId="Titre9">
    <w:name w:val="heading 9"/>
    <w:basedOn w:val="Normal"/>
    <w:next w:val="Normal"/>
    <w:link w:val="Titre9Car"/>
    <w:qFormat/>
    <w:pPr>
      <w:keepNext/>
      <w:ind w:firstLine="708"/>
      <w:outlineLvl w:val="8"/>
    </w:pPr>
    <w:rPr>
      <w:rFonts w:ascii="Arial Narrow" w:hAnsi="Arial Narrow"/>
      <w:b/>
      <w:sz w:val="28"/>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jc w:val="center"/>
    </w:pPr>
    <w:rPr>
      <w:rFonts w:ascii="Tahoma" w:hAnsi="Tahoma"/>
      <w:b/>
      <w:sz w:val="36"/>
      <w:szCs w:val="20"/>
      <w14:shadow w14:blurRad="50800" w14:dist="38100" w14:dir="2700000" w14:sx="100000" w14:sy="100000" w14:kx="0" w14:ky="0" w14:algn="tl">
        <w14:srgbClr w14:val="000000">
          <w14:alpha w14:val="60000"/>
        </w14:srgbClr>
      </w14:shadow>
    </w:rPr>
  </w:style>
  <w:style w:type="paragraph" w:styleId="Corpsdetexte">
    <w:name w:val="Body Text"/>
    <w:basedOn w:val="Normal"/>
    <w:link w:val="CorpsdetexteCar"/>
    <w:qFormat/>
    <w:pPr>
      <w:jc w:val="center"/>
    </w:pPr>
    <w:rPr>
      <w:i/>
      <w:szCs w:val="20"/>
    </w:rPr>
  </w:style>
  <w:style w:type="paragraph" w:styleId="Sous-titre">
    <w:name w:val="Subtitle"/>
    <w:basedOn w:val="Normal"/>
    <w:link w:val="Sous-titreCar"/>
    <w:qFormat/>
    <w:pPr>
      <w:jc w:val="center"/>
    </w:pPr>
    <w:rPr>
      <w:szCs w:val="20"/>
      <w:lang w:val="x-none" w:eastAsia="x-none"/>
    </w:rPr>
  </w:style>
  <w:style w:type="paragraph" w:styleId="Retraitcorpsdetexte3">
    <w:name w:val="Body Text Indent 3"/>
    <w:basedOn w:val="Normal"/>
    <w:link w:val="Retraitcorpsdetexte3Car"/>
    <w:pPr>
      <w:ind w:left="709"/>
    </w:pPr>
    <w:rPr>
      <w:szCs w:val="20"/>
      <w:lang w:val="x-none" w:eastAsia="x-none"/>
    </w:rPr>
  </w:style>
  <w:style w:type="paragraph" w:styleId="Retraitcorpsdetexte">
    <w:name w:val="Body Text Indent"/>
    <w:basedOn w:val="Normal"/>
    <w:link w:val="RetraitcorpsdetexteCar"/>
    <w:pPr>
      <w:ind w:left="705"/>
    </w:pPr>
    <w:rPr>
      <w:szCs w:val="20"/>
      <w:lang w:val="x-none"/>
    </w:rPr>
  </w:style>
  <w:style w:type="paragraph" w:styleId="Retraitcorpsdetexte2">
    <w:name w:val="Body Text Indent 2"/>
    <w:basedOn w:val="Normal"/>
    <w:pPr>
      <w:ind w:left="705" w:hanging="705"/>
    </w:pPr>
    <w:rPr>
      <w:szCs w:val="20"/>
    </w:rPr>
  </w:style>
  <w:style w:type="paragraph" w:styleId="En-tte">
    <w:name w:val="header"/>
    <w:basedOn w:val="Normal"/>
    <w:link w:val="En-tteCar"/>
    <w:uiPriority w:val="99"/>
    <w:pPr>
      <w:tabs>
        <w:tab w:val="center" w:pos="4536"/>
        <w:tab w:val="right" w:pos="9072"/>
      </w:tabs>
    </w:pPr>
    <w:rPr>
      <w:sz w:val="20"/>
      <w:szCs w:val="20"/>
    </w:rPr>
  </w:style>
  <w:style w:type="paragraph" w:styleId="Corpsdetexte2">
    <w:name w:val="Body Text 2"/>
    <w:basedOn w:val="Normal"/>
    <w:rPr>
      <w:b/>
      <w:bCs/>
      <w:i/>
      <w:iCs/>
    </w:rPr>
  </w:style>
  <w:style w:type="paragraph" w:styleId="Pieddepage">
    <w:name w:val="footer"/>
    <w:basedOn w:val="Normal"/>
    <w:link w:val="PieddepageCar"/>
    <w:pPr>
      <w:tabs>
        <w:tab w:val="center" w:pos="4536"/>
        <w:tab w:val="right" w:pos="9072"/>
      </w:tabs>
    </w:pPr>
    <w:rPr>
      <w:lang w:val="x-none" w:eastAsia="x-none"/>
    </w:rPr>
  </w:style>
  <w:style w:type="table" w:styleId="Grilledutableau">
    <w:name w:val="Table Grid"/>
    <w:basedOn w:val="TableauNormal"/>
    <w:rsid w:val="003A29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tyle>
  <w:style w:type="paragraph" w:styleId="Textedebulles">
    <w:name w:val="Balloon Text"/>
    <w:basedOn w:val="Normal"/>
    <w:semiHidden/>
    <w:rsid w:val="00BA20B4"/>
    <w:rPr>
      <w:rFonts w:ascii="Tahoma" w:hAnsi="Tahoma" w:cs="Tahoma"/>
      <w:sz w:val="16"/>
      <w:szCs w:val="16"/>
    </w:rPr>
  </w:style>
  <w:style w:type="character" w:customStyle="1" w:styleId="CorpsdetexteCar">
    <w:name w:val="Corps de texte Car"/>
    <w:link w:val="Corpsdetexte"/>
    <w:locked/>
    <w:rsid w:val="00BE55D1"/>
    <w:rPr>
      <w:i/>
      <w:sz w:val="24"/>
      <w:lang w:val="fr-FR" w:eastAsia="fr-FR" w:bidi="ar-SA"/>
    </w:rPr>
  </w:style>
  <w:style w:type="character" w:customStyle="1" w:styleId="CarCar">
    <w:name w:val="Car Car"/>
    <w:rsid w:val="00D96456"/>
    <w:rPr>
      <w:i/>
      <w:sz w:val="24"/>
    </w:rPr>
  </w:style>
  <w:style w:type="character" w:customStyle="1" w:styleId="CarCar1">
    <w:name w:val="Car Car1"/>
    <w:rsid w:val="00F31260"/>
    <w:rPr>
      <w:i/>
      <w:sz w:val="24"/>
    </w:rPr>
  </w:style>
  <w:style w:type="character" w:customStyle="1" w:styleId="Titre1Car">
    <w:name w:val="Titre 1 Car"/>
    <w:link w:val="Titre1"/>
    <w:rsid w:val="00A36072"/>
    <w:rPr>
      <w:rFonts w:ascii="Arial" w:hAnsi="Arial" w:cs="Arial"/>
      <w:b/>
      <w:bCs/>
      <w:kern w:val="32"/>
      <w:sz w:val="32"/>
      <w:szCs w:val="32"/>
      <w:lang w:val="fr-FR" w:eastAsia="fr-FR" w:bidi="ar-SA"/>
    </w:rPr>
  </w:style>
  <w:style w:type="character" w:customStyle="1" w:styleId="TitreCar">
    <w:name w:val="Titre Car"/>
    <w:link w:val="Titre"/>
    <w:rsid w:val="00A36072"/>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character" w:customStyle="1" w:styleId="CarCar2">
    <w:name w:val="Car Car2"/>
    <w:rsid w:val="00A36072"/>
    <w:rPr>
      <w:i/>
      <w:sz w:val="24"/>
      <w:lang w:val="fr-FR" w:eastAsia="fr-FR" w:bidi="ar-SA"/>
    </w:rPr>
  </w:style>
  <w:style w:type="character" w:customStyle="1" w:styleId="Titre2Car">
    <w:name w:val="Titre 2 Car"/>
    <w:link w:val="Titre2"/>
    <w:rsid w:val="00A36072"/>
    <w:rPr>
      <w:b/>
      <w:sz w:val="18"/>
      <w:lang w:val="fr-FR" w:eastAsia="fr-FR" w:bidi="ar-SA"/>
    </w:rPr>
  </w:style>
  <w:style w:type="character" w:customStyle="1" w:styleId="CarCar10">
    <w:name w:val="Car Car1"/>
    <w:locked/>
    <w:rsid w:val="000912E3"/>
    <w:rPr>
      <w:i/>
      <w:sz w:val="24"/>
      <w:lang w:val="fr-FR" w:eastAsia="fr-FR" w:bidi="ar-SA"/>
    </w:rPr>
  </w:style>
  <w:style w:type="character" w:customStyle="1" w:styleId="CarCar20">
    <w:name w:val="Car Car2"/>
    <w:locked/>
    <w:rsid w:val="000912E3"/>
    <w:rPr>
      <w:rFonts w:ascii="Tahoma" w:hAnsi="Tahoma" w:cs="Tahoma"/>
      <w:b/>
      <w:sz w:val="36"/>
      <w:lang w:val="fr-FR" w:eastAsia="fr-FR" w:bidi="ar-SA"/>
      <w14:shadow w14:blurRad="50800" w14:dist="38100" w14:dir="2700000" w14:sx="100000" w14:sy="100000" w14:kx="0" w14:ky="0" w14:algn="tl">
        <w14:srgbClr w14:val="000000">
          <w14:alpha w14:val="60000"/>
        </w14:srgbClr>
      </w14:shadow>
    </w:rPr>
  </w:style>
  <w:style w:type="character" w:customStyle="1" w:styleId="RetraitcorpsdetexteCar">
    <w:name w:val="Retrait corps de texte Car"/>
    <w:link w:val="Retraitcorpsdetexte"/>
    <w:rsid w:val="00137A7E"/>
    <w:rPr>
      <w:sz w:val="24"/>
      <w:lang w:eastAsia="fr-FR"/>
    </w:rPr>
  </w:style>
  <w:style w:type="paragraph" w:styleId="Paragraphedeliste">
    <w:name w:val="List Paragraph"/>
    <w:basedOn w:val="Normal"/>
    <w:uiPriority w:val="34"/>
    <w:qFormat/>
    <w:rsid w:val="000832A3"/>
    <w:pPr>
      <w:ind w:left="708"/>
    </w:pPr>
  </w:style>
  <w:style w:type="character" w:customStyle="1" w:styleId="En-tteCar">
    <w:name w:val="En-tête Car"/>
    <w:basedOn w:val="Policepardfaut"/>
    <w:link w:val="En-tte"/>
    <w:uiPriority w:val="99"/>
    <w:rsid w:val="002836B2"/>
  </w:style>
  <w:style w:type="character" w:customStyle="1" w:styleId="PieddepageCar">
    <w:name w:val="Pied de page Car"/>
    <w:link w:val="Pieddepage"/>
    <w:rsid w:val="002836B2"/>
    <w:rPr>
      <w:sz w:val="24"/>
      <w:szCs w:val="24"/>
    </w:rPr>
  </w:style>
  <w:style w:type="character" w:customStyle="1" w:styleId="Sous-titreCar">
    <w:name w:val="Sous-titre Car"/>
    <w:link w:val="Sous-titre"/>
    <w:rsid w:val="00107DB0"/>
    <w:rPr>
      <w:sz w:val="24"/>
    </w:rPr>
  </w:style>
  <w:style w:type="character" w:customStyle="1" w:styleId="Titre3Car">
    <w:name w:val="Titre 3 Car"/>
    <w:link w:val="Titre3"/>
    <w:rsid w:val="00CE3C4C"/>
    <w:rPr>
      <w:b/>
    </w:rPr>
  </w:style>
  <w:style w:type="character" w:customStyle="1" w:styleId="Titre4Car">
    <w:name w:val="Titre 4 Car"/>
    <w:link w:val="Titre4"/>
    <w:rsid w:val="00CE3C4C"/>
    <w:rPr>
      <w:sz w:val="24"/>
    </w:rPr>
  </w:style>
  <w:style w:type="character" w:customStyle="1" w:styleId="Titre5Car">
    <w:name w:val="Titre 5 Car"/>
    <w:link w:val="Titre5"/>
    <w:rsid w:val="00CE3C4C"/>
    <w:rPr>
      <w:b/>
      <w:sz w:val="28"/>
    </w:rPr>
  </w:style>
  <w:style w:type="character" w:customStyle="1" w:styleId="Titre6Car">
    <w:name w:val="Titre 6 Car"/>
    <w:link w:val="Titre6"/>
    <w:rsid w:val="00CE3C4C"/>
    <w:rPr>
      <w:sz w:val="28"/>
    </w:rPr>
  </w:style>
  <w:style w:type="character" w:customStyle="1" w:styleId="Titre8Car">
    <w:name w:val="Titre 8 Car"/>
    <w:link w:val="Titre8"/>
    <w:rsid w:val="00CE3C4C"/>
    <w:rPr>
      <w:b/>
      <w:bCs/>
    </w:rPr>
  </w:style>
  <w:style w:type="character" w:customStyle="1" w:styleId="Titre9Car">
    <w:name w:val="Titre 9 Car"/>
    <w:link w:val="Titre9"/>
    <w:rsid w:val="00CE3C4C"/>
    <w:rPr>
      <w:rFonts w:ascii="Arial Narrow" w:hAnsi="Arial Narrow"/>
      <w:b/>
      <w:sz w:val="28"/>
    </w:rPr>
  </w:style>
  <w:style w:type="character" w:customStyle="1" w:styleId="Retraitcorpsdetexte3Car">
    <w:name w:val="Retrait corps de texte 3 Car"/>
    <w:link w:val="Retraitcorpsdetexte3"/>
    <w:rsid w:val="00CE3C4C"/>
    <w:rPr>
      <w:sz w:val="24"/>
    </w:rPr>
  </w:style>
  <w:style w:type="character" w:customStyle="1" w:styleId="Titre7Car">
    <w:name w:val="Titre 7 Car"/>
    <w:link w:val="Titre7"/>
    <w:rsid w:val="00F056E8"/>
    <w:rPr>
      <w:b/>
      <w:bCs/>
      <w:i/>
      <w:iCs/>
      <w:sz w:val="24"/>
    </w:rPr>
  </w:style>
  <w:style w:type="character" w:styleId="Lienhypertexte">
    <w:name w:val="Hyperlink"/>
    <w:uiPriority w:val="99"/>
    <w:unhideWhenUsed/>
    <w:rsid w:val="00EC37C5"/>
    <w:rPr>
      <w:color w:val="0000FF"/>
      <w:u w:val="single"/>
    </w:rPr>
  </w:style>
  <w:style w:type="character" w:customStyle="1" w:styleId="WW8Num1z0">
    <w:name w:val="WW8Num1z0"/>
    <w:rsid w:val="008F04EA"/>
    <w:rPr>
      <w:rFonts w:ascii="Wingdings" w:hAnsi="Wingdings"/>
    </w:rPr>
  </w:style>
  <w:style w:type="character" w:customStyle="1" w:styleId="WW8Num2z0">
    <w:name w:val="WW8Num2z0"/>
    <w:rsid w:val="008F04EA"/>
    <w:rPr>
      <w:rFonts w:ascii="Symbol" w:hAnsi="Symbol"/>
    </w:rPr>
  </w:style>
  <w:style w:type="paragraph" w:customStyle="1" w:styleId="arima1">
    <w:name w:val="arima 1"/>
    <w:basedOn w:val="Citationintense"/>
    <w:link w:val="arima1Car"/>
    <w:qFormat/>
    <w:rsid w:val="00B903F9"/>
    <w:pPr>
      <w:pBdr>
        <w:top w:val="none" w:sz="0" w:space="0" w:color="auto"/>
      </w:pBdr>
      <w:spacing w:before="0" w:beforeAutospacing="1" w:after="0"/>
      <w:ind w:left="0" w:right="-852"/>
      <w:jc w:val="left"/>
    </w:pPr>
    <w:rPr>
      <w:rFonts w:ascii="Calibri" w:hAnsi="Calibri"/>
      <w:color w:val="002060"/>
      <w:sz w:val="44"/>
      <w:szCs w:val="20"/>
    </w:rPr>
  </w:style>
  <w:style w:type="character" w:customStyle="1" w:styleId="arima1Car">
    <w:name w:val="arima 1 Car"/>
    <w:link w:val="arima1"/>
    <w:rsid w:val="00B903F9"/>
    <w:rPr>
      <w:rFonts w:ascii="Calibri" w:hAnsi="Calibri" w:cs="Calibri"/>
      <w:i/>
      <w:iCs/>
      <w:color w:val="002060"/>
      <w:sz w:val="44"/>
    </w:rPr>
  </w:style>
  <w:style w:type="character" w:styleId="Titredulivre">
    <w:name w:val="Book Title"/>
    <w:uiPriority w:val="33"/>
    <w:qFormat/>
    <w:rsid w:val="00B903F9"/>
    <w:rPr>
      <w:b/>
      <w:bCs/>
      <w:i/>
      <w:iCs/>
      <w:spacing w:val="5"/>
    </w:rPr>
  </w:style>
  <w:style w:type="paragraph" w:styleId="Citationintense">
    <w:name w:val="Intense Quote"/>
    <w:basedOn w:val="Normal"/>
    <w:next w:val="Normal"/>
    <w:link w:val="CitationintenseCar"/>
    <w:uiPriority w:val="30"/>
    <w:qFormat/>
    <w:rsid w:val="00B903F9"/>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30"/>
    <w:rsid w:val="00B903F9"/>
    <w:rPr>
      <w:i/>
      <w:iCs/>
      <w:color w:val="5B9BD5"/>
      <w:sz w:val="24"/>
      <w:szCs w:val="24"/>
    </w:rPr>
  </w:style>
  <w:style w:type="table" w:customStyle="1" w:styleId="TableauGrille2-Accentuation41">
    <w:name w:val="Tableau Grille 2 - Accentuation 41"/>
    <w:basedOn w:val="TableauNormal"/>
    <w:uiPriority w:val="47"/>
    <w:rsid w:val="00574AE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Retraitcorpsdetexte31">
    <w:name w:val="Retrait corps de texte 31"/>
    <w:basedOn w:val="Normal"/>
    <w:rsid w:val="00B24C2E"/>
    <w:pPr>
      <w:suppressAutoHyphens/>
      <w:spacing w:after="120"/>
      <w:ind w:left="283"/>
    </w:pPr>
    <w:rPr>
      <w:sz w:val="16"/>
      <w:szCs w:val="16"/>
      <w:lang w:eastAsia="ar-SA"/>
    </w:rPr>
  </w:style>
  <w:style w:type="paragraph" w:customStyle="1" w:styleId="Corpsdetexte21">
    <w:name w:val="Corps de texte 21"/>
    <w:basedOn w:val="Normal"/>
    <w:rsid w:val="00B24C2E"/>
    <w:pPr>
      <w:suppressAutoHyphens/>
      <w:spacing w:after="120" w:line="480" w:lineRule="auto"/>
    </w:pPr>
    <w:rPr>
      <w:sz w:val="20"/>
      <w:szCs w:val="20"/>
      <w:lang w:eastAsia="ar-SA"/>
    </w:rPr>
  </w:style>
  <w:style w:type="paragraph" w:customStyle="1" w:styleId="Default">
    <w:name w:val="Default"/>
    <w:rsid w:val="00582997"/>
    <w:pPr>
      <w:autoSpaceDE w:val="0"/>
      <w:autoSpaceDN w:val="0"/>
      <w:adjustRightInd w:val="0"/>
    </w:pPr>
    <w:rPr>
      <w:rFonts w:ascii="Calibri" w:hAnsi="Calibri" w:cs="Calibri"/>
      <w:color w:val="000000"/>
      <w:sz w:val="24"/>
      <w:szCs w:val="24"/>
    </w:rPr>
  </w:style>
  <w:style w:type="paragraph" w:customStyle="1" w:styleId="ArimaTitreArticle">
    <w:name w:val="Arima Titre Article"/>
    <w:basedOn w:val="arima1"/>
    <w:link w:val="ArimaTitreArticleCar"/>
    <w:autoRedefine/>
    <w:qFormat/>
    <w:rsid w:val="00E71055"/>
    <w:pPr>
      <w:numPr>
        <w:numId w:val="34"/>
      </w:numPr>
      <w:pBdr>
        <w:bottom w:val="none" w:sz="0" w:space="0" w:color="auto"/>
      </w:pBdr>
      <w:ind w:right="-284" w:firstLine="419"/>
    </w:pPr>
    <w:rPr>
      <w:b/>
      <w:i w:val="0"/>
      <w:color w:val="auto"/>
      <w:sz w:val="32"/>
    </w:rPr>
  </w:style>
  <w:style w:type="character" w:customStyle="1" w:styleId="ArimaTitreArticleCar">
    <w:name w:val="Arima Titre Article Car"/>
    <w:link w:val="ArimaTitreArticle"/>
    <w:rsid w:val="00E71055"/>
    <w:rPr>
      <w:rFonts w:ascii="Calibri" w:hAnsi="Calibri"/>
      <w:b/>
      <w:iCs/>
      <w:sz w:val="32"/>
      <w:lang w:val="x-none" w:eastAsia="x-none"/>
    </w:rPr>
  </w:style>
  <w:style w:type="paragraph" w:styleId="Rvision">
    <w:name w:val="Revision"/>
    <w:hidden/>
    <w:uiPriority w:val="99"/>
    <w:semiHidden/>
    <w:rsid w:val="000441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090">
      <w:bodyDiv w:val="1"/>
      <w:marLeft w:val="0"/>
      <w:marRight w:val="0"/>
      <w:marTop w:val="0"/>
      <w:marBottom w:val="0"/>
      <w:divBdr>
        <w:top w:val="none" w:sz="0" w:space="0" w:color="auto"/>
        <w:left w:val="none" w:sz="0" w:space="0" w:color="auto"/>
        <w:bottom w:val="none" w:sz="0" w:space="0" w:color="auto"/>
        <w:right w:val="none" w:sz="0" w:space="0" w:color="auto"/>
      </w:divBdr>
    </w:div>
    <w:div w:id="7682020">
      <w:bodyDiv w:val="1"/>
      <w:marLeft w:val="0"/>
      <w:marRight w:val="0"/>
      <w:marTop w:val="0"/>
      <w:marBottom w:val="0"/>
      <w:divBdr>
        <w:top w:val="none" w:sz="0" w:space="0" w:color="auto"/>
        <w:left w:val="none" w:sz="0" w:space="0" w:color="auto"/>
        <w:bottom w:val="none" w:sz="0" w:space="0" w:color="auto"/>
        <w:right w:val="none" w:sz="0" w:space="0" w:color="auto"/>
      </w:divBdr>
    </w:div>
    <w:div w:id="10185240">
      <w:bodyDiv w:val="1"/>
      <w:marLeft w:val="0"/>
      <w:marRight w:val="0"/>
      <w:marTop w:val="0"/>
      <w:marBottom w:val="0"/>
      <w:divBdr>
        <w:top w:val="none" w:sz="0" w:space="0" w:color="auto"/>
        <w:left w:val="none" w:sz="0" w:space="0" w:color="auto"/>
        <w:bottom w:val="none" w:sz="0" w:space="0" w:color="auto"/>
        <w:right w:val="none" w:sz="0" w:space="0" w:color="auto"/>
      </w:divBdr>
    </w:div>
    <w:div w:id="12465726">
      <w:bodyDiv w:val="1"/>
      <w:marLeft w:val="0"/>
      <w:marRight w:val="0"/>
      <w:marTop w:val="0"/>
      <w:marBottom w:val="0"/>
      <w:divBdr>
        <w:top w:val="none" w:sz="0" w:space="0" w:color="auto"/>
        <w:left w:val="none" w:sz="0" w:space="0" w:color="auto"/>
        <w:bottom w:val="none" w:sz="0" w:space="0" w:color="auto"/>
        <w:right w:val="none" w:sz="0" w:space="0" w:color="auto"/>
      </w:divBdr>
    </w:div>
    <w:div w:id="14814464">
      <w:bodyDiv w:val="1"/>
      <w:marLeft w:val="0"/>
      <w:marRight w:val="0"/>
      <w:marTop w:val="0"/>
      <w:marBottom w:val="0"/>
      <w:divBdr>
        <w:top w:val="none" w:sz="0" w:space="0" w:color="auto"/>
        <w:left w:val="none" w:sz="0" w:space="0" w:color="auto"/>
        <w:bottom w:val="none" w:sz="0" w:space="0" w:color="auto"/>
        <w:right w:val="none" w:sz="0" w:space="0" w:color="auto"/>
      </w:divBdr>
    </w:div>
    <w:div w:id="16779687">
      <w:bodyDiv w:val="1"/>
      <w:marLeft w:val="0"/>
      <w:marRight w:val="0"/>
      <w:marTop w:val="0"/>
      <w:marBottom w:val="0"/>
      <w:divBdr>
        <w:top w:val="none" w:sz="0" w:space="0" w:color="auto"/>
        <w:left w:val="none" w:sz="0" w:space="0" w:color="auto"/>
        <w:bottom w:val="none" w:sz="0" w:space="0" w:color="auto"/>
        <w:right w:val="none" w:sz="0" w:space="0" w:color="auto"/>
      </w:divBdr>
    </w:div>
    <w:div w:id="24213228">
      <w:bodyDiv w:val="1"/>
      <w:marLeft w:val="0"/>
      <w:marRight w:val="0"/>
      <w:marTop w:val="0"/>
      <w:marBottom w:val="0"/>
      <w:divBdr>
        <w:top w:val="none" w:sz="0" w:space="0" w:color="auto"/>
        <w:left w:val="none" w:sz="0" w:space="0" w:color="auto"/>
        <w:bottom w:val="none" w:sz="0" w:space="0" w:color="auto"/>
        <w:right w:val="none" w:sz="0" w:space="0" w:color="auto"/>
      </w:divBdr>
    </w:div>
    <w:div w:id="31344611">
      <w:bodyDiv w:val="1"/>
      <w:marLeft w:val="0"/>
      <w:marRight w:val="0"/>
      <w:marTop w:val="0"/>
      <w:marBottom w:val="0"/>
      <w:divBdr>
        <w:top w:val="none" w:sz="0" w:space="0" w:color="auto"/>
        <w:left w:val="none" w:sz="0" w:space="0" w:color="auto"/>
        <w:bottom w:val="none" w:sz="0" w:space="0" w:color="auto"/>
        <w:right w:val="none" w:sz="0" w:space="0" w:color="auto"/>
      </w:divBdr>
    </w:div>
    <w:div w:id="33309506">
      <w:bodyDiv w:val="1"/>
      <w:marLeft w:val="0"/>
      <w:marRight w:val="0"/>
      <w:marTop w:val="0"/>
      <w:marBottom w:val="0"/>
      <w:divBdr>
        <w:top w:val="none" w:sz="0" w:space="0" w:color="auto"/>
        <w:left w:val="none" w:sz="0" w:space="0" w:color="auto"/>
        <w:bottom w:val="none" w:sz="0" w:space="0" w:color="auto"/>
        <w:right w:val="none" w:sz="0" w:space="0" w:color="auto"/>
      </w:divBdr>
    </w:div>
    <w:div w:id="47728660">
      <w:bodyDiv w:val="1"/>
      <w:marLeft w:val="0"/>
      <w:marRight w:val="0"/>
      <w:marTop w:val="0"/>
      <w:marBottom w:val="0"/>
      <w:divBdr>
        <w:top w:val="none" w:sz="0" w:space="0" w:color="auto"/>
        <w:left w:val="none" w:sz="0" w:space="0" w:color="auto"/>
        <w:bottom w:val="none" w:sz="0" w:space="0" w:color="auto"/>
        <w:right w:val="none" w:sz="0" w:space="0" w:color="auto"/>
      </w:divBdr>
    </w:div>
    <w:div w:id="49623218">
      <w:bodyDiv w:val="1"/>
      <w:marLeft w:val="0"/>
      <w:marRight w:val="0"/>
      <w:marTop w:val="0"/>
      <w:marBottom w:val="0"/>
      <w:divBdr>
        <w:top w:val="none" w:sz="0" w:space="0" w:color="auto"/>
        <w:left w:val="none" w:sz="0" w:space="0" w:color="auto"/>
        <w:bottom w:val="none" w:sz="0" w:space="0" w:color="auto"/>
        <w:right w:val="none" w:sz="0" w:space="0" w:color="auto"/>
      </w:divBdr>
    </w:div>
    <w:div w:id="52242774">
      <w:bodyDiv w:val="1"/>
      <w:marLeft w:val="0"/>
      <w:marRight w:val="0"/>
      <w:marTop w:val="0"/>
      <w:marBottom w:val="0"/>
      <w:divBdr>
        <w:top w:val="none" w:sz="0" w:space="0" w:color="auto"/>
        <w:left w:val="none" w:sz="0" w:space="0" w:color="auto"/>
        <w:bottom w:val="none" w:sz="0" w:space="0" w:color="auto"/>
        <w:right w:val="none" w:sz="0" w:space="0" w:color="auto"/>
      </w:divBdr>
    </w:div>
    <w:div w:id="54281581">
      <w:bodyDiv w:val="1"/>
      <w:marLeft w:val="0"/>
      <w:marRight w:val="0"/>
      <w:marTop w:val="0"/>
      <w:marBottom w:val="0"/>
      <w:divBdr>
        <w:top w:val="none" w:sz="0" w:space="0" w:color="auto"/>
        <w:left w:val="none" w:sz="0" w:space="0" w:color="auto"/>
        <w:bottom w:val="none" w:sz="0" w:space="0" w:color="auto"/>
        <w:right w:val="none" w:sz="0" w:space="0" w:color="auto"/>
      </w:divBdr>
    </w:div>
    <w:div w:id="80177208">
      <w:bodyDiv w:val="1"/>
      <w:marLeft w:val="0"/>
      <w:marRight w:val="0"/>
      <w:marTop w:val="0"/>
      <w:marBottom w:val="0"/>
      <w:divBdr>
        <w:top w:val="none" w:sz="0" w:space="0" w:color="auto"/>
        <w:left w:val="none" w:sz="0" w:space="0" w:color="auto"/>
        <w:bottom w:val="none" w:sz="0" w:space="0" w:color="auto"/>
        <w:right w:val="none" w:sz="0" w:space="0" w:color="auto"/>
      </w:divBdr>
    </w:div>
    <w:div w:id="87629115">
      <w:bodyDiv w:val="1"/>
      <w:marLeft w:val="0"/>
      <w:marRight w:val="0"/>
      <w:marTop w:val="0"/>
      <w:marBottom w:val="0"/>
      <w:divBdr>
        <w:top w:val="none" w:sz="0" w:space="0" w:color="auto"/>
        <w:left w:val="none" w:sz="0" w:space="0" w:color="auto"/>
        <w:bottom w:val="none" w:sz="0" w:space="0" w:color="auto"/>
        <w:right w:val="none" w:sz="0" w:space="0" w:color="auto"/>
      </w:divBdr>
    </w:div>
    <w:div w:id="90587337">
      <w:bodyDiv w:val="1"/>
      <w:marLeft w:val="0"/>
      <w:marRight w:val="0"/>
      <w:marTop w:val="0"/>
      <w:marBottom w:val="0"/>
      <w:divBdr>
        <w:top w:val="none" w:sz="0" w:space="0" w:color="auto"/>
        <w:left w:val="none" w:sz="0" w:space="0" w:color="auto"/>
        <w:bottom w:val="none" w:sz="0" w:space="0" w:color="auto"/>
        <w:right w:val="none" w:sz="0" w:space="0" w:color="auto"/>
      </w:divBdr>
    </w:div>
    <w:div w:id="91359361">
      <w:bodyDiv w:val="1"/>
      <w:marLeft w:val="0"/>
      <w:marRight w:val="0"/>
      <w:marTop w:val="0"/>
      <w:marBottom w:val="0"/>
      <w:divBdr>
        <w:top w:val="none" w:sz="0" w:space="0" w:color="auto"/>
        <w:left w:val="none" w:sz="0" w:space="0" w:color="auto"/>
        <w:bottom w:val="none" w:sz="0" w:space="0" w:color="auto"/>
        <w:right w:val="none" w:sz="0" w:space="0" w:color="auto"/>
      </w:divBdr>
    </w:div>
    <w:div w:id="98641598">
      <w:bodyDiv w:val="1"/>
      <w:marLeft w:val="0"/>
      <w:marRight w:val="0"/>
      <w:marTop w:val="0"/>
      <w:marBottom w:val="0"/>
      <w:divBdr>
        <w:top w:val="none" w:sz="0" w:space="0" w:color="auto"/>
        <w:left w:val="none" w:sz="0" w:space="0" w:color="auto"/>
        <w:bottom w:val="none" w:sz="0" w:space="0" w:color="auto"/>
        <w:right w:val="none" w:sz="0" w:space="0" w:color="auto"/>
      </w:divBdr>
    </w:div>
    <w:div w:id="99223955">
      <w:bodyDiv w:val="1"/>
      <w:marLeft w:val="0"/>
      <w:marRight w:val="0"/>
      <w:marTop w:val="0"/>
      <w:marBottom w:val="0"/>
      <w:divBdr>
        <w:top w:val="none" w:sz="0" w:space="0" w:color="auto"/>
        <w:left w:val="none" w:sz="0" w:space="0" w:color="auto"/>
        <w:bottom w:val="none" w:sz="0" w:space="0" w:color="auto"/>
        <w:right w:val="none" w:sz="0" w:space="0" w:color="auto"/>
      </w:divBdr>
    </w:div>
    <w:div w:id="101455857">
      <w:bodyDiv w:val="1"/>
      <w:marLeft w:val="0"/>
      <w:marRight w:val="0"/>
      <w:marTop w:val="0"/>
      <w:marBottom w:val="0"/>
      <w:divBdr>
        <w:top w:val="none" w:sz="0" w:space="0" w:color="auto"/>
        <w:left w:val="none" w:sz="0" w:space="0" w:color="auto"/>
        <w:bottom w:val="none" w:sz="0" w:space="0" w:color="auto"/>
        <w:right w:val="none" w:sz="0" w:space="0" w:color="auto"/>
      </w:divBdr>
    </w:div>
    <w:div w:id="102652492">
      <w:bodyDiv w:val="1"/>
      <w:marLeft w:val="0"/>
      <w:marRight w:val="0"/>
      <w:marTop w:val="0"/>
      <w:marBottom w:val="0"/>
      <w:divBdr>
        <w:top w:val="none" w:sz="0" w:space="0" w:color="auto"/>
        <w:left w:val="none" w:sz="0" w:space="0" w:color="auto"/>
        <w:bottom w:val="none" w:sz="0" w:space="0" w:color="auto"/>
        <w:right w:val="none" w:sz="0" w:space="0" w:color="auto"/>
      </w:divBdr>
    </w:div>
    <w:div w:id="125317513">
      <w:bodyDiv w:val="1"/>
      <w:marLeft w:val="0"/>
      <w:marRight w:val="0"/>
      <w:marTop w:val="0"/>
      <w:marBottom w:val="0"/>
      <w:divBdr>
        <w:top w:val="none" w:sz="0" w:space="0" w:color="auto"/>
        <w:left w:val="none" w:sz="0" w:space="0" w:color="auto"/>
        <w:bottom w:val="none" w:sz="0" w:space="0" w:color="auto"/>
        <w:right w:val="none" w:sz="0" w:space="0" w:color="auto"/>
      </w:divBdr>
    </w:div>
    <w:div w:id="125587715">
      <w:bodyDiv w:val="1"/>
      <w:marLeft w:val="0"/>
      <w:marRight w:val="0"/>
      <w:marTop w:val="0"/>
      <w:marBottom w:val="0"/>
      <w:divBdr>
        <w:top w:val="none" w:sz="0" w:space="0" w:color="auto"/>
        <w:left w:val="none" w:sz="0" w:space="0" w:color="auto"/>
        <w:bottom w:val="none" w:sz="0" w:space="0" w:color="auto"/>
        <w:right w:val="none" w:sz="0" w:space="0" w:color="auto"/>
      </w:divBdr>
    </w:div>
    <w:div w:id="128980359">
      <w:bodyDiv w:val="1"/>
      <w:marLeft w:val="0"/>
      <w:marRight w:val="0"/>
      <w:marTop w:val="0"/>
      <w:marBottom w:val="0"/>
      <w:divBdr>
        <w:top w:val="none" w:sz="0" w:space="0" w:color="auto"/>
        <w:left w:val="none" w:sz="0" w:space="0" w:color="auto"/>
        <w:bottom w:val="none" w:sz="0" w:space="0" w:color="auto"/>
        <w:right w:val="none" w:sz="0" w:space="0" w:color="auto"/>
      </w:divBdr>
    </w:div>
    <w:div w:id="171067580">
      <w:bodyDiv w:val="1"/>
      <w:marLeft w:val="0"/>
      <w:marRight w:val="0"/>
      <w:marTop w:val="0"/>
      <w:marBottom w:val="0"/>
      <w:divBdr>
        <w:top w:val="none" w:sz="0" w:space="0" w:color="auto"/>
        <w:left w:val="none" w:sz="0" w:space="0" w:color="auto"/>
        <w:bottom w:val="none" w:sz="0" w:space="0" w:color="auto"/>
        <w:right w:val="none" w:sz="0" w:space="0" w:color="auto"/>
      </w:divBdr>
    </w:div>
    <w:div w:id="213583229">
      <w:bodyDiv w:val="1"/>
      <w:marLeft w:val="0"/>
      <w:marRight w:val="0"/>
      <w:marTop w:val="0"/>
      <w:marBottom w:val="0"/>
      <w:divBdr>
        <w:top w:val="none" w:sz="0" w:space="0" w:color="auto"/>
        <w:left w:val="none" w:sz="0" w:space="0" w:color="auto"/>
        <w:bottom w:val="none" w:sz="0" w:space="0" w:color="auto"/>
        <w:right w:val="none" w:sz="0" w:space="0" w:color="auto"/>
      </w:divBdr>
    </w:div>
    <w:div w:id="224948975">
      <w:bodyDiv w:val="1"/>
      <w:marLeft w:val="0"/>
      <w:marRight w:val="0"/>
      <w:marTop w:val="0"/>
      <w:marBottom w:val="0"/>
      <w:divBdr>
        <w:top w:val="none" w:sz="0" w:space="0" w:color="auto"/>
        <w:left w:val="none" w:sz="0" w:space="0" w:color="auto"/>
        <w:bottom w:val="none" w:sz="0" w:space="0" w:color="auto"/>
        <w:right w:val="none" w:sz="0" w:space="0" w:color="auto"/>
      </w:divBdr>
    </w:div>
    <w:div w:id="233054607">
      <w:bodyDiv w:val="1"/>
      <w:marLeft w:val="0"/>
      <w:marRight w:val="0"/>
      <w:marTop w:val="0"/>
      <w:marBottom w:val="0"/>
      <w:divBdr>
        <w:top w:val="none" w:sz="0" w:space="0" w:color="auto"/>
        <w:left w:val="none" w:sz="0" w:space="0" w:color="auto"/>
        <w:bottom w:val="none" w:sz="0" w:space="0" w:color="auto"/>
        <w:right w:val="none" w:sz="0" w:space="0" w:color="auto"/>
      </w:divBdr>
    </w:div>
    <w:div w:id="234433736">
      <w:bodyDiv w:val="1"/>
      <w:marLeft w:val="0"/>
      <w:marRight w:val="0"/>
      <w:marTop w:val="0"/>
      <w:marBottom w:val="0"/>
      <w:divBdr>
        <w:top w:val="none" w:sz="0" w:space="0" w:color="auto"/>
        <w:left w:val="none" w:sz="0" w:space="0" w:color="auto"/>
        <w:bottom w:val="none" w:sz="0" w:space="0" w:color="auto"/>
        <w:right w:val="none" w:sz="0" w:space="0" w:color="auto"/>
      </w:divBdr>
    </w:div>
    <w:div w:id="238295334">
      <w:bodyDiv w:val="1"/>
      <w:marLeft w:val="0"/>
      <w:marRight w:val="0"/>
      <w:marTop w:val="0"/>
      <w:marBottom w:val="0"/>
      <w:divBdr>
        <w:top w:val="none" w:sz="0" w:space="0" w:color="auto"/>
        <w:left w:val="none" w:sz="0" w:space="0" w:color="auto"/>
        <w:bottom w:val="none" w:sz="0" w:space="0" w:color="auto"/>
        <w:right w:val="none" w:sz="0" w:space="0" w:color="auto"/>
      </w:divBdr>
    </w:div>
    <w:div w:id="243490558">
      <w:bodyDiv w:val="1"/>
      <w:marLeft w:val="0"/>
      <w:marRight w:val="0"/>
      <w:marTop w:val="0"/>
      <w:marBottom w:val="0"/>
      <w:divBdr>
        <w:top w:val="none" w:sz="0" w:space="0" w:color="auto"/>
        <w:left w:val="none" w:sz="0" w:space="0" w:color="auto"/>
        <w:bottom w:val="none" w:sz="0" w:space="0" w:color="auto"/>
        <w:right w:val="none" w:sz="0" w:space="0" w:color="auto"/>
      </w:divBdr>
    </w:div>
    <w:div w:id="246887211">
      <w:bodyDiv w:val="1"/>
      <w:marLeft w:val="0"/>
      <w:marRight w:val="0"/>
      <w:marTop w:val="0"/>
      <w:marBottom w:val="0"/>
      <w:divBdr>
        <w:top w:val="none" w:sz="0" w:space="0" w:color="auto"/>
        <w:left w:val="none" w:sz="0" w:space="0" w:color="auto"/>
        <w:bottom w:val="none" w:sz="0" w:space="0" w:color="auto"/>
        <w:right w:val="none" w:sz="0" w:space="0" w:color="auto"/>
      </w:divBdr>
    </w:div>
    <w:div w:id="273756473">
      <w:bodyDiv w:val="1"/>
      <w:marLeft w:val="0"/>
      <w:marRight w:val="0"/>
      <w:marTop w:val="0"/>
      <w:marBottom w:val="0"/>
      <w:divBdr>
        <w:top w:val="none" w:sz="0" w:space="0" w:color="auto"/>
        <w:left w:val="none" w:sz="0" w:space="0" w:color="auto"/>
        <w:bottom w:val="none" w:sz="0" w:space="0" w:color="auto"/>
        <w:right w:val="none" w:sz="0" w:space="0" w:color="auto"/>
      </w:divBdr>
    </w:div>
    <w:div w:id="301077910">
      <w:bodyDiv w:val="1"/>
      <w:marLeft w:val="0"/>
      <w:marRight w:val="0"/>
      <w:marTop w:val="0"/>
      <w:marBottom w:val="0"/>
      <w:divBdr>
        <w:top w:val="none" w:sz="0" w:space="0" w:color="auto"/>
        <w:left w:val="none" w:sz="0" w:space="0" w:color="auto"/>
        <w:bottom w:val="none" w:sz="0" w:space="0" w:color="auto"/>
        <w:right w:val="none" w:sz="0" w:space="0" w:color="auto"/>
      </w:divBdr>
    </w:div>
    <w:div w:id="303968108">
      <w:bodyDiv w:val="1"/>
      <w:marLeft w:val="0"/>
      <w:marRight w:val="0"/>
      <w:marTop w:val="0"/>
      <w:marBottom w:val="0"/>
      <w:divBdr>
        <w:top w:val="none" w:sz="0" w:space="0" w:color="auto"/>
        <w:left w:val="none" w:sz="0" w:space="0" w:color="auto"/>
        <w:bottom w:val="none" w:sz="0" w:space="0" w:color="auto"/>
        <w:right w:val="none" w:sz="0" w:space="0" w:color="auto"/>
      </w:divBdr>
    </w:div>
    <w:div w:id="306981469">
      <w:bodyDiv w:val="1"/>
      <w:marLeft w:val="0"/>
      <w:marRight w:val="0"/>
      <w:marTop w:val="0"/>
      <w:marBottom w:val="0"/>
      <w:divBdr>
        <w:top w:val="none" w:sz="0" w:space="0" w:color="auto"/>
        <w:left w:val="none" w:sz="0" w:space="0" w:color="auto"/>
        <w:bottom w:val="none" w:sz="0" w:space="0" w:color="auto"/>
        <w:right w:val="none" w:sz="0" w:space="0" w:color="auto"/>
      </w:divBdr>
    </w:div>
    <w:div w:id="316107280">
      <w:bodyDiv w:val="1"/>
      <w:marLeft w:val="0"/>
      <w:marRight w:val="0"/>
      <w:marTop w:val="0"/>
      <w:marBottom w:val="0"/>
      <w:divBdr>
        <w:top w:val="none" w:sz="0" w:space="0" w:color="auto"/>
        <w:left w:val="none" w:sz="0" w:space="0" w:color="auto"/>
        <w:bottom w:val="none" w:sz="0" w:space="0" w:color="auto"/>
        <w:right w:val="none" w:sz="0" w:space="0" w:color="auto"/>
      </w:divBdr>
    </w:div>
    <w:div w:id="318771596">
      <w:bodyDiv w:val="1"/>
      <w:marLeft w:val="0"/>
      <w:marRight w:val="0"/>
      <w:marTop w:val="0"/>
      <w:marBottom w:val="0"/>
      <w:divBdr>
        <w:top w:val="none" w:sz="0" w:space="0" w:color="auto"/>
        <w:left w:val="none" w:sz="0" w:space="0" w:color="auto"/>
        <w:bottom w:val="none" w:sz="0" w:space="0" w:color="auto"/>
        <w:right w:val="none" w:sz="0" w:space="0" w:color="auto"/>
      </w:divBdr>
    </w:div>
    <w:div w:id="322392311">
      <w:bodyDiv w:val="1"/>
      <w:marLeft w:val="0"/>
      <w:marRight w:val="0"/>
      <w:marTop w:val="0"/>
      <w:marBottom w:val="0"/>
      <w:divBdr>
        <w:top w:val="none" w:sz="0" w:space="0" w:color="auto"/>
        <w:left w:val="none" w:sz="0" w:space="0" w:color="auto"/>
        <w:bottom w:val="none" w:sz="0" w:space="0" w:color="auto"/>
        <w:right w:val="none" w:sz="0" w:space="0" w:color="auto"/>
      </w:divBdr>
    </w:div>
    <w:div w:id="342056160">
      <w:bodyDiv w:val="1"/>
      <w:marLeft w:val="0"/>
      <w:marRight w:val="0"/>
      <w:marTop w:val="0"/>
      <w:marBottom w:val="0"/>
      <w:divBdr>
        <w:top w:val="none" w:sz="0" w:space="0" w:color="auto"/>
        <w:left w:val="none" w:sz="0" w:space="0" w:color="auto"/>
        <w:bottom w:val="none" w:sz="0" w:space="0" w:color="auto"/>
        <w:right w:val="none" w:sz="0" w:space="0" w:color="auto"/>
      </w:divBdr>
    </w:div>
    <w:div w:id="360396202">
      <w:bodyDiv w:val="1"/>
      <w:marLeft w:val="0"/>
      <w:marRight w:val="0"/>
      <w:marTop w:val="0"/>
      <w:marBottom w:val="0"/>
      <w:divBdr>
        <w:top w:val="none" w:sz="0" w:space="0" w:color="auto"/>
        <w:left w:val="none" w:sz="0" w:space="0" w:color="auto"/>
        <w:bottom w:val="none" w:sz="0" w:space="0" w:color="auto"/>
        <w:right w:val="none" w:sz="0" w:space="0" w:color="auto"/>
      </w:divBdr>
    </w:div>
    <w:div w:id="371342771">
      <w:bodyDiv w:val="1"/>
      <w:marLeft w:val="0"/>
      <w:marRight w:val="0"/>
      <w:marTop w:val="0"/>
      <w:marBottom w:val="0"/>
      <w:divBdr>
        <w:top w:val="none" w:sz="0" w:space="0" w:color="auto"/>
        <w:left w:val="none" w:sz="0" w:space="0" w:color="auto"/>
        <w:bottom w:val="none" w:sz="0" w:space="0" w:color="auto"/>
        <w:right w:val="none" w:sz="0" w:space="0" w:color="auto"/>
      </w:divBdr>
    </w:div>
    <w:div w:id="378745673">
      <w:bodyDiv w:val="1"/>
      <w:marLeft w:val="0"/>
      <w:marRight w:val="0"/>
      <w:marTop w:val="0"/>
      <w:marBottom w:val="0"/>
      <w:divBdr>
        <w:top w:val="none" w:sz="0" w:space="0" w:color="auto"/>
        <w:left w:val="none" w:sz="0" w:space="0" w:color="auto"/>
        <w:bottom w:val="none" w:sz="0" w:space="0" w:color="auto"/>
        <w:right w:val="none" w:sz="0" w:space="0" w:color="auto"/>
      </w:divBdr>
    </w:div>
    <w:div w:id="380792485">
      <w:bodyDiv w:val="1"/>
      <w:marLeft w:val="0"/>
      <w:marRight w:val="0"/>
      <w:marTop w:val="0"/>
      <w:marBottom w:val="0"/>
      <w:divBdr>
        <w:top w:val="none" w:sz="0" w:space="0" w:color="auto"/>
        <w:left w:val="none" w:sz="0" w:space="0" w:color="auto"/>
        <w:bottom w:val="none" w:sz="0" w:space="0" w:color="auto"/>
        <w:right w:val="none" w:sz="0" w:space="0" w:color="auto"/>
      </w:divBdr>
    </w:div>
    <w:div w:id="384303369">
      <w:bodyDiv w:val="1"/>
      <w:marLeft w:val="0"/>
      <w:marRight w:val="0"/>
      <w:marTop w:val="0"/>
      <w:marBottom w:val="0"/>
      <w:divBdr>
        <w:top w:val="none" w:sz="0" w:space="0" w:color="auto"/>
        <w:left w:val="none" w:sz="0" w:space="0" w:color="auto"/>
        <w:bottom w:val="none" w:sz="0" w:space="0" w:color="auto"/>
        <w:right w:val="none" w:sz="0" w:space="0" w:color="auto"/>
      </w:divBdr>
    </w:div>
    <w:div w:id="389037734">
      <w:bodyDiv w:val="1"/>
      <w:marLeft w:val="0"/>
      <w:marRight w:val="0"/>
      <w:marTop w:val="0"/>
      <w:marBottom w:val="0"/>
      <w:divBdr>
        <w:top w:val="none" w:sz="0" w:space="0" w:color="auto"/>
        <w:left w:val="none" w:sz="0" w:space="0" w:color="auto"/>
        <w:bottom w:val="none" w:sz="0" w:space="0" w:color="auto"/>
        <w:right w:val="none" w:sz="0" w:space="0" w:color="auto"/>
      </w:divBdr>
    </w:div>
    <w:div w:id="408965803">
      <w:bodyDiv w:val="1"/>
      <w:marLeft w:val="0"/>
      <w:marRight w:val="0"/>
      <w:marTop w:val="0"/>
      <w:marBottom w:val="0"/>
      <w:divBdr>
        <w:top w:val="none" w:sz="0" w:space="0" w:color="auto"/>
        <w:left w:val="none" w:sz="0" w:space="0" w:color="auto"/>
        <w:bottom w:val="none" w:sz="0" w:space="0" w:color="auto"/>
        <w:right w:val="none" w:sz="0" w:space="0" w:color="auto"/>
      </w:divBdr>
    </w:div>
    <w:div w:id="447168853">
      <w:bodyDiv w:val="1"/>
      <w:marLeft w:val="0"/>
      <w:marRight w:val="0"/>
      <w:marTop w:val="0"/>
      <w:marBottom w:val="0"/>
      <w:divBdr>
        <w:top w:val="none" w:sz="0" w:space="0" w:color="auto"/>
        <w:left w:val="none" w:sz="0" w:space="0" w:color="auto"/>
        <w:bottom w:val="none" w:sz="0" w:space="0" w:color="auto"/>
        <w:right w:val="none" w:sz="0" w:space="0" w:color="auto"/>
      </w:divBdr>
    </w:div>
    <w:div w:id="463698883">
      <w:bodyDiv w:val="1"/>
      <w:marLeft w:val="0"/>
      <w:marRight w:val="0"/>
      <w:marTop w:val="0"/>
      <w:marBottom w:val="0"/>
      <w:divBdr>
        <w:top w:val="none" w:sz="0" w:space="0" w:color="auto"/>
        <w:left w:val="none" w:sz="0" w:space="0" w:color="auto"/>
        <w:bottom w:val="none" w:sz="0" w:space="0" w:color="auto"/>
        <w:right w:val="none" w:sz="0" w:space="0" w:color="auto"/>
      </w:divBdr>
    </w:div>
    <w:div w:id="464739817">
      <w:bodyDiv w:val="1"/>
      <w:marLeft w:val="0"/>
      <w:marRight w:val="0"/>
      <w:marTop w:val="0"/>
      <w:marBottom w:val="0"/>
      <w:divBdr>
        <w:top w:val="none" w:sz="0" w:space="0" w:color="auto"/>
        <w:left w:val="none" w:sz="0" w:space="0" w:color="auto"/>
        <w:bottom w:val="none" w:sz="0" w:space="0" w:color="auto"/>
        <w:right w:val="none" w:sz="0" w:space="0" w:color="auto"/>
      </w:divBdr>
    </w:div>
    <w:div w:id="467671396">
      <w:bodyDiv w:val="1"/>
      <w:marLeft w:val="0"/>
      <w:marRight w:val="0"/>
      <w:marTop w:val="0"/>
      <w:marBottom w:val="0"/>
      <w:divBdr>
        <w:top w:val="none" w:sz="0" w:space="0" w:color="auto"/>
        <w:left w:val="none" w:sz="0" w:space="0" w:color="auto"/>
        <w:bottom w:val="none" w:sz="0" w:space="0" w:color="auto"/>
        <w:right w:val="none" w:sz="0" w:space="0" w:color="auto"/>
      </w:divBdr>
    </w:div>
    <w:div w:id="470487774">
      <w:bodyDiv w:val="1"/>
      <w:marLeft w:val="0"/>
      <w:marRight w:val="0"/>
      <w:marTop w:val="0"/>
      <w:marBottom w:val="0"/>
      <w:divBdr>
        <w:top w:val="none" w:sz="0" w:space="0" w:color="auto"/>
        <w:left w:val="none" w:sz="0" w:space="0" w:color="auto"/>
        <w:bottom w:val="none" w:sz="0" w:space="0" w:color="auto"/>
        <w:right w:val="none" w:sz="0" w:space="0" w:color="auto"/>
      </w:divBdr>
    </w:div>
    <w:div w:id="478889698">
      <w:bodyDiv w:val="1"/>
      <w:marLeft w:val="0"/>
      <w:marRight w:val="0"/>
      <w:marTop w:val="0"/>
      <w:marBottom w:val="0"/>
      <w:divBdr>
        <w:top w:val="none" w:sz="0" w:space="0" w:color="auto"/>
        <w:left w:val="none" w:sz="0" w:space="0" w:color="auto"/>
        <w:bottom w:val="none" w:sz="0" w:space="0" w:color="auto"/>
        <w:right w:val="none" w:sz="0" w:space="0" w:color="auto"/>
      </w:divBdr>
    </w:div>
    <w:div w:id="483013055">
      <w:bodyDiv w:val="1"/>
      <w:marLeft w:val="0"/>
      <w:marRight w:val="0"/>
      <w:marTop w:val="0"/>
      <w:marBottom w:val="0"/>
      <w:divBdr>
        <w:top w:val="none" w:sz="0" w:space="0" w:color="auto"/>
        <w:left w:val="none" w:sz="0" w:space="0" w:color="auto"/>
        <w:bottom w:val="none" w:sz="0" w:space="0" w:color="auto"/>
        <w:right w:val="none" w:sz="0" w:space="0" w:color="auto"/>
      </w:divBdr>
    </w:div>
    <w:div w:id="485975995">
      <w:bodyDiv w:val="1"/>
      <w:marLeft w:val="0"/>
      <w:marRight w:val="0"/>
      <w:marTop w:val="0"/>
      <w:marBottom w:val="0"/>
      <w:divBdr>
        <w:top w:val="none" w:sz="0" w:space="0" w:color="auto"/>
        <w:left w:val="none" w:sz="0" w:space="0" w:color="auto"/>
        <w:bottom w:val="none" w:sz="0" w:space="0" w:color="auto"/>
        <w:right w:val="none" w:sz="0" w:space="0" w:color="auto"/>
      </w:divBdr>
    </w:div>
    <w:div w:id="495341759">
      <w:bodyDiv w:val="1"/>
      <w:marLeft w:val="0"/>
      <w:marRight w:val="0"/>
      <w:marTop w:val="0"/>
      <w:marBottom w:val="0"/>
      <w:divBdr>
        <w:top w:val="none" w:sz="0" w:space="0" w:color="auto"/>
        <w:left w:val="none" w:sz="0" w:space="0" w:color="auto"/>
        <w:bottom w:val="none" w:sz="0" w:space="0" w:color="auto"/>
        <w:right w:val="none" w:sz="0" w:space="0" w:color="auto"/>
      </w:divBdr>
    </w:div>
    <w:div w:id="498039407">
      <w:bodyDiv w:val="1"/>
      <w:marLeft w:val="0"/>
      <w:marRight w:val="0"/>
      <w:marTop w:val="0"/>
      <w:marBottom w:val="0"/>
      <w:divBdr>
        <w:top w:val="none" w:sz="0" w:space="0" w:color="auto"/>
        <w:left w:val="none" w:sz="0" w:space="0" w:color="auto"/>
        <w:bottom w:val="none" w:sz="0" w:space="0" w:color="auto"/>
        <w:right w:val="none" w:sz="0" w:space="0" w:color="auto"/>
      </w:divBdr>
    </w:div>
    <w:div w:id="509879308">
      <w:bodyDiv w:val="1"/>
      <w:marLeft w:val="0"/>
      <w:marRight w:val="0"/>
      <w:marTop w:val="0"/>
      <w:marBottom w:val="0"/>
      <w:divBdr>
        <w:top w:val="none" w:sz="0" w:space="0" w:color="auto"/>
        <w:left w:val="none" w:sz="0" w:space="0" w:color="auto"/>
        <w:bottom w:val="none" w:sz="0" w:space="0" w:color="auto"/>
        <w:right w:val="none" w:sz="0" w:space="0" w:color="auto"/>
      </w:divBdr>
    </w:div>
    <w:div w:id="511072214">
      <w:bodyDiv w:val="1"/>
      <w:marLeft w:val="0"/>
      <w:marRight w:val="0"/>
      <w:marTop w:val="0"/>
      <w:marBottom w:val="0"/>
      <w:divBdr>
        <w:top w:val="none" w:sz="0" w:space="0" w:color="auto"/>
        <w:left w:val="none" w:sz="0" w:space="0" w:color="auto"/>
        <w:bottom w:val="none" w:sz="0" w:space="0" w:color="auto"/>
        <w:right w:val="none" w:sz="0" w:space="0" w:color="auto"/>
      </w:divBdr>
    </w:div>
    <w:div w:id="521163860">
      <w:bodyDiv w:val="1"/>
      <w:marLeft w:val="0"/>
      <w:marRight w:val="0"/>
      <w:marTop w:val="0"/>
      <w:marBottom w:val="0"/>
      <w:divBdr>
        <w:top w:val="none" w:sz="0" w:space="0" w:color="auto"/>
        <w:left w:val="none" w:sz="0" w:space="0" w:color="auto"/>
        <w:bottom w:val="none" w:sz="0" w:space="0" w:color="auto"/>
        <w:right w:val="none" w:sz="0" w:space="0" w:color="auto"/>
      </w:divBdr>
    </w:div>
    <w:div w:id="540746371">
      <w:bodyDiv w:val="1"/>
      <w:marLeft w:val="0"/>
      <w:marRight w:val="0"/>
      <w:marTop w:val="0"/>
      <w:marBottom w:val="0"/>
      <w:divBdr>
        <w:top w:val="none" w:sz="0" w:space="0" w:color="auto"/>
        <w:left w:val="none" w:sz="0" w:space="0" w:color="auto"/>
        <w:bottom w:val="none" w:sz="0" w:space="0" w:color="auto"/>
        <w:right w:val="none" w:sz="0" w:space="0" w:color="auto"/>
      </w:divBdr>
    </w:div>
    <w:div w:id="543099524">
      <w:bodyDiv w:val="1"/>
      <w:marLeft w:val="0"/>
      <w:marRight w:val="0"/>
      <w:marTop w:val="0"/>
      <w:marBottom w:val="0"/>
      <w:divBdr>
        <w:top w:val="none" w:sz="0" w:space="0" w:color="auto"/>
        <w:left w:val="none" w:sz="0" w:space="0" w:color="auto"/>
        <w:bottom w:val="none" w:sz="0" w:space="0" w:color="auto"/>
        <w:right w:val="none" w:sz="0" w:space="0" w:color="auto"/>
      </w:divBdr>
    </w:div>
    <w:div w:id="545679082">
      <w:bodyDiv w:val="1"/>
      <w:marLeft w:val="0"/>
      <w:marRight w:val="0"/>
      <w:marTop w:val="0"/>
      <w:marBottom w:val="0"/>
      <w:divBdr>
        <w:top w:val="none" w:sz="0" w:space="0" w:color="auto"/>
        <w:left w:val="none" w:sz="0" w:space="0" w:color="auto"/>
        <w:bottom w:val="none" w:sz="0" w:space="0" w:color="auto"/>
        <w:right w:val="none" w:sz="0" w:space="0" w:color="auto"/>
      </w:divBdr>
    </w:div>
    <w:div w:id="551507394">
      <w:bodyDiv w:val="1"/>
      <w:marLeft w:val="0"/>
      <w:marRight w:val="0"/>
      <w:marTop w:val="0"/>
      <w:marBottom w:val="0"/>
      <w:divBdr>
        <w:top w:val="none" w:sz="0" w:space="0" w:color="auto"/>
        <w:left w:val="none" w:sz="0" w:space="0" w:color="auto"/>
        <w:bottom w:val="none" w:sz="0" w:space="0" w:color="auto"/>
        <w:right w:val="none" w:sz="0" w:space="0" w:color="auto"/>
      </w:divBdr>
    </w:div>
    <w:div w:id="554315565">
      <w:bodyDiv w:val="1"/>
      <w:marLeft w:val="0"/>
      <w:marRight w:val="0"/>
      <w:marTop w:val="0"/>
      <w:marBottom w:val="0"/>
      <w:divBdr>
        <w:top w:val="none" w:sz="0" w:space="0" w:color="auto"/>
        <w:left w:val="none" w:sz="0" w:space="0" w:color="auto"/>
        <w:bottom w:val="none" w:sz="0" w:space="0" w:color="auto"/>
        <w:right w:val="none" w:sz="0" w:space="0" w:color="auto"/>
      </w:divBdr>
    </w:div>
    <w:div w:id="565843902">
      <w:bodyDiv w:val="1"/>
      <w:marLeft w:val="0"/>
      <w:marRight w:val="0"/>
      <w:marTop w:val="0"/>
      <w:marBottom w:val="0"/>
      <w:divBdr>
        <w:top w:val="none" w:sz="0" w:space="0" w:color="auto"/>
        <w:left w:val="none" w:sz="0" w:space="0" w:color="auto"/>
        <w:bottom w:val="none" w:sz="0" w:space="0" w:color="auto"/>
        <w:right w:val="none" w:sz="0" w:space="0" w:color="auto"/>
      </w:divBdr>
    </w:div>
    <w:div w:id="569854972">
      <w:bodyDiv w:val="1"/>
      <w:marLeft w:val="0"/>
      <w:marRight w:val="0"/>
      <w:marTop w:val="0"/>
      <w:marBottom w:val="0"/>
      <w:divBdr>
        <w:top w:val="none" w:sz="0" w:space="0" w:color="auto"/>
        <w:left w:val="none" w:sz="0" w:space="0" w:color="auto"/>
        <w:bottom w:val="none" w:sz="0" w:space="0" w:color="auto"/>
        <w:right w:val="none" w:sz="0" w:space="0" w:color="auto"/>
      </w:divBdr>
    </w:div>
    <w:div w:id="577247222">
      <w:bodyDiv w:val="1"/>
      <w:marLeft w:val="0"/>
      <w:marRight w:val="0"/>
      <w:marTop w:val="0"/>
      <w:marBottom w:val="0"/>
      <w:divBdr>
        <w:top w:val="none" w:sz="0" w:space="0" w:color="auto"/>
        <w:left w:val="none" w:sz="0" w:space="0" w:color="auto"/>
        <w:bottom w:val="none" w:sz="0" w:space="0" w:color="auto"/>
        <w:right w:val="none" w:sz="0" w:space="0" w:color="auto"/>
      </w:divBdr>
    </w:div>
    <w:div w:id="579945458">
      <w:bodyDiv w:val="1"/>
      <w:marLeft w:val="0"/>
      <w:marRight w:val="0"/>
      <w:marTop w:val="0"/>
      <w:marBottom w:val="0"/>
      <w:divBdr>
        <w:top w:val="none" w:sz="0" w:space="0" w:color="auto"/>
        <w:left w:val="none" w:sz="0" w:space="0" w:color="auto"/>
        <w:bottom w:val="none" w:sz="0" w:space="0" w:color="auto"/>
        <w:right w:val="none" w:sz="0" w:space="0" w:color="auto"/>
      </w:divBdr>
    </w:div>
    <w:div w:id="590938648">
      <w:bodyDiv w:val="1"/>
      <w:marLeft w:val="0"/>
      <w:marRight w:val="0"/>
      <w:marTop w:val="0"/>
      <w:marBottom w:val="0"/>
      <w:divBdr>
        <w:top w:val="none" w:sz="0" w:space="0" w:color="auto"/>
        <w:left w:val="none" w:sz="0" w:space="0" w:color="auto"/>
        <w:bottom w:val="none" w:sz="0" w:space="0" w:color="auto"/>
        <w:right w:val="none" w:sz="0" w:space="0" w:color="auto"/>
      </w:divBdr>
    </w:div>
    <w:div w:id="593510793">
      <w:bodyDiv w:val="1"/>
      <w:marLeft w:val="0"/>
      <w:marRight w:val="0"/>
      <w:marTop w:val="0"/>
      <w:marBottom w:val="0"/>
      <w:divBdr>
        <w:top w:val="none" w:sz="0" w:space="0" w:color="auto"/>
        <w:left w:val="none" w:sz="0" w:space="0" w:color="auto"/>
        <w:bottom w:val="none" w:sz="0" w:space="0" w:color="auto"/>
        <w:right w:val="none" w:sz="0" w:space="0" w:color="auto"/>
      </w:divBdr>
    </w:div>
    <w:div w:id="599677689">
      <w:bodyDiv w:val="1"/>
      <w:marLeft w:val="0"/>
      <w:marRight w:val="0"/>
      <w:marTop w:val="0"/>
      <w:marBottom w:val="0"/>
      <w:divBdr>
        <w:top w:val="none" w:sz="0" w:space="0" w:color="auto"/>
        <w:left w:val="none" w:sz="0" w:space="0" w:color="auto"/>
        <w:bottom w:val="none" w:sz="0" w:space="0" w:color="auto"/>
        <w:right w:val="none" w:sz="0" w:space="0" w:color="auto"/>
      </w:divBdr>
    </w:div>
    <w:div w:id="600987940">
      <w:bodyDiv w:val="1"/>
      <w:marLeft w:val="0"/>
      <w:marRight w:val="0"/>
      <w:marTop w:val="0"/>
      <w:marBottom w:val="0"/>
      <w:divBdr>
        <w:top w:val="none" w:sz="0" w:space="0" w:color="auto"/>
        <w:left w:val="none" w:sz="0" w:space="0" w:color="auto"/>
        <w:bottom w:val="none" w:sz="0" w:space="0" w:color="auto"/>
        <w:right w:val="none" w:sz="0" w:space="0" w:color="auto"/>
      </w:divBdr>
    </w:div>
    <w:div w:id="621225290">
      <w:bodyDiv w:val="1"/>
      <w:marLeft w:val="0"/>
      <w:marRight w:val="0"/>
      <w:marTop w:val="0"/>
      <w:marBottom w:val="0"/>
      <w:divBdr>
        <w:top w:val="none" w:sz="0" w:space="0" w:color="auto"/>
        <w:left w:val="none" w:sz="0" w:space="0" w:color="auto"/>
        <w:bottom w:val="none" w:sz="0" w:space="0" w:color="auto"/>
        <w:right w:val="none" w:sz="0" w:space="0" w:color="auto"/>
      </w:divBdr>
    </w:div>
    <w:div w:id="639117588">
      <w:bodyDiv w:val="1"/>
      <w:marLeft w:val="0"/>
      <w:marRight w:val="0"/>
      <w:marTop w:val="0"/>
      <w:marBottom w:val="0"/>
      <w:divBdr>
        <w:top w:val="none" w:sz="0" w:space="0" w:color="auto"/>
        <w:left w:val="none" w:sz="0" w:space="0" w:color="auto"/>
        <w:bottom w:val="none" w:sz="0" w:space="0" w:color="auto"/>
        <w:right w:val="none" w:sz="0" w:space="0" w:color="auto"/>
      </w:divBdr>
    </w:div>
    <w:div w:id="647050888">
      <w:bodyDiv w:val="1"/>
      <w:marLeft w:val="0"/>
      <w:marRight w:val="0"/>
      <w:marTop w:val="0"/>
      <w:marBottom w:val="0"/>
      <w:divBdr>
        <w:top w:val="none" w:sz="0" w:space="0" w:color="auto"/>
        <w:left w:val="none" w:sz="0" w:space="0" w:color="auto"/>
        <w:bottom w:val="none" w:sz="0" w:space="0" w:color="auto"/>
        <w:right w:val="none" w:sz="0" w:space="0" w:color="auto"/>
      </w:divBdr>
    </w:div>
    <w:div w:id="657075157">
      <w:bodyDiv w:val="1"/>
      <w:marLeft w:val="0"/>
      <w:marRight w:val="0"/>
      <w:marTop w:val="0"/>
      <w:marBottom w:val="0"/>
      <w:divBdr>
        <w:top w:val="none" w:sz="0" w:space="0" w:color="auto"/>
        <w:left w:val="none" w:sz="0" w:space="0" w:color="auto"/>
        <w:bottom w:val="none" w:sz="0" w:space="0" w:color="auto"/>
        <w:right w:val="none" w:sz="0" w:space="0" w:color="auto"/>
      </w:divBdr>
    </w:div>
    <w:div w:id="671374323">
      <w:bodyDiv w:val="1"/>
      <w:marLeft w:val="0"/>
      <w:marRight w:val="0"/>
      <w:marTop w:val="0"/>
      <w:marBottom w:val="0"/>
      <w:divBdr>
        <w:top w:val="none" w:sz="0" w:space="0" w:color="auto"/>
        <w:left w:val="none" w:sz="0" w:space="0" w:color="auto"/>
        <w:bottom w:val="none" w:sz="0" w:space="0" w:color="auto"/>
        <w:right w:val="none" w:sz="0" w:space="0" w:color="auto"/>
      </w:divBdr>
    </w:div>
    <w:div w:id="678193137">
      <w:bodyDiv w:val="1"/>
      <w:marLeft w:val="0"/>
      <w:marRight w:val="0"/>
      <w:marTop w:val="0"/>
      <w:marBottom w:val="0"/>
      <w:divBdr>
        <w:top w:val="none" w:sz="0" w:space="0" w:color="auto"/>
        <w:left w:val="none" w:sz="0" w:space="0" w:color="auto"/>
        <w:bottom w:val="none" w:sz="0" w:space="0" w:color="auto"/>
        <w:right w:val="none" w:sz="0" w:space="0" w:color="auto"/>
      </w:divBdr>
    </w:div>
    <w:div w:id="683633278">
      <w:bodyDiv w:val="1"/>
      <w:marLeft w:val="0"/>
      <w:marRight w:val="0"/>
      <w:marTop w:val="0"/>
      <w:marBottom w:val="0"/>
      <w:divBdr>
        <w:top w:val="none" w:sz="0" w:space="0" w:color="auto"/>
        <w:left w:val="none" w:sz="0" w:space="0" w:color="auto"/>
        <w:bottom w:val="none" w:sz="0" w:space="0" w:color="auto"/>
        <w:right w:val="none" w:sz="0" w:space="0" w:color="auto"/>
      </w:divBdr>
    </w:div>
    <w:div w:id="705761637">
      <w:bodyDiv w:val="1"/>
      <w:marLeft w:val="0"/>
      <w:marRight w:val="0"/>
      <w:marTop w:val="0"/>
      <w:marBottom w:val="0"/>
      <w:divBdr>
        <w:top w:val="none" w:sz="0" w:space="0" w:color="auto"/>
        <w:left w:val="none" w:sz="0" w:space="0" w:color="auto"/>
        <w:bottom w:val="none" w:sz="0" w:space="0" w:color="auto"/>
        <w:right w:val="none" w:sz="0" w:space="0" w:color="auto"/>
      </w:divBdr>
    </w:div>
    <w:div w:id="712924073">
      <w:bodyDiv w:val="1"/>
      <w:marLeft w:val="0"/>
      <w:marRight w:val="0"/>
      <w:marTop w:val="0"/>
      <w:marBottom w:val="0"/>
      <w:divBdr>
        <w:top w:val="none" w:sz="0" w:space="0" w:color="auto"/>
        <w:left w:val="none" w:sz="0" w:space="0" w:color="auto"/>
        <w:bottom w:val="none" w:sz="0" w:space="0" w:color="auto"/>
        <w:right w:val="none" w:sz="0" w:space="0" w:color="auto"/>
      </w:divBdr>
    </w:div>
    <w:div w:id="716859156">
      <w:bodyDiv w:val="1"/>
      <w:marLeft w:val="0"/>
      <w:marRight w:val="0"/>
      <w:marTop w:val="0"/>
      <w:marBottom w:val="0"/>
      <w:divBdr>
        <w:top w:val="none" w:sz="0" w:space="0" w:color="auto"/>
        <w:left w:val="none" w:sz="0" w:space="0" w:color="auto"/>
        <w:bottom w:val="none" w:sz="0" w:space="0" w:color="auto"/>
        <w:right w:val="none" w:sz="0" w:space="0" w:color="auto"/>
      </w:divBdr>
    </w:div>
    <w:div w:id="718435304">
      <w:bodyDiv w:val="1"/>
      <w:marLeft w:val="0"/>
      <w:marRight w:val="0"/>
      <w:marTop w:val="0"/>
      <w:marBottom w:val="0"/>
      <w:divBdr>
        <w:top w:val="none" w:sz="0" w:space="0" w:color="auto"/>
        <w:left w:val="none" w:sz="0" w:space="0" w:color="auto"/>
        <w:bottom w:val="none" w:sz="0" w:space="0" w:color="auto"/>
        <w:right w:val="none" w:sz="0" w:space="0" w:color="auto"/>
      </w:divBdr>
    </w:div>
    <w:div w:id="727218577">
      <w:bodyDiv w:val="1"/>
      <w:marLeft w:val="0"/>
      <w:marRight w:val="0"/>
      <w:marTop w:val="0"/>
      <w:marBottom w:val="0"/>
      <w:divBdr>
        <w:top w:val="none" w:sz="0" w:space="0" w:color="auto"/>
        <w:left w:val="none" w:sz="0" w:space="0" w:color="auto"/>
        <w:bottom w:val="none" w:sz="0" w:space="0" w:color="auto"/>
        <w:right w:val="none" w:sz="0" w:space="0" w:color="auto"/>
      </w:divBdr>
    </w:div>
    <w:div w:id="746730139">
      <w:bodyDiv w:val="1"/>
      <w:marLeft w:val="0"/>
      <w:marRight w:val="0"/>
      <w:marTop w:val="0"/>
      <w:marBottom w:val="0"/>
      <w:divBdr>
        <w:top w:val="none" w:sz="0" w:space="0" w:color="auto"/>
        <w:left w:val="none" w:sz="0" w:space="0" w:color="auto"/>
        <w:bottom w:val="none" w:sz="0" w:space="0" w:color="auto"/>
        <w:right w:val="none" w:sz="0" w:space="0" w:color="auto"/>
      </w:divBdr>
    </w:div>
    <w:div w:id="754278552">
      <w:bodyDiv w:val="1"/>
      <w:marLeft w:val="0"/>
      <w:marRight w:val="0"/>
      <w:marTop w:val="0"/>
      <w:marBottom w:val="0"/>
      <w:divBdr>
        <w:top w:val="none" w:sz="0" w:space="0" w:color="auto"/>
        <w:left w:val="none" w:sz="0" w:space="0" w:color="auto"/>
        <w:bottom w:val="none" w:sz="0" w:space="0" w:color="auto"/>
        <w:right w:val="none" w:sz="0" w:space="0" w:color="auto"/>
      </w:divBdr>
    </w:div>
    <w:div w:id="762191855">
      <w:bodyDiv w:val="1"/>
      <w:marLeft w:val="0"/>
      <w:marRight w:val="0"/>
      <w:marTop w:val="0"/>
      <w:marBottom w:val="0"/>
      <w:divBdr>
        <w:top w:val="none" w:sz="0" w:space="0" w:color="auto"/>
        <w:left w:val="none" w:sz="0" w:space="0" w:color="auto"/>
        <w:bottom w:val="none" w:sz="0" w:space="0" w:color="auto"/>
        <w:right w:val="none" w:sz="0" w:space="0" w:color="auto"/>
      </w:divBdr>
    </w:div>
    <w:div w:id="768356685">
      <w:bodyDiv w:val="1"/>
      <w:marLeft w:val="0"/>
      <w:marRight w:val="0"/>
      <w:marTop w:val="0"/>
      <w:marBottom w:val="0"/>
      <w:divBdr>
        <w:top w:val="none" w:sz="0" w:space="0" w:color="auto"/>
        <w:left w:val="none" w:sz="0" w:space="0" w:color="auto"/>
        <w:bottom w:val="none" w:sz="0" w:space="0" w:color="auto"/>
        <w:right w:val="none" w:sz="0" w:space="0" w:color="auto"/>
      </w:divBdr>
    </w:div>
    <w:div w:id="779226569">
      <w:bodyDiv w:val="1"/>
      <w:marLeft w:val="0"/>
      <w:marRight w:val="0"/>
      <w:marTop w:val="0"/>
      <w:marBottom w:val="0"/>
      <w:divBdr>
        <w:top w:val="none" w:sz="0" w:space="0" w:color="auto"/>
        <w:left w:val="none" w:sz="0" w:space="0" w:color="auto"/>
        <w:bottom w:val="none" w:sz="0" w:space="0" w:color="auto"/>
        <w:right w:val="none" w:sz="0" w:space="0" w:color="auto"/>
      </w:divBdr>
    </w:div>
    <w:div w:id="791283699">
      <w:bodyDiv w:val="1"/>
      <w:marLeft w:val="0"/>
      <w:marRight w:val="0"/>
      <w:marTop w:val="0"/>
      <w:marBottom w:val="0"/>
      <w:divBdr>
        <w:top w:val="none" w:sz="0" w:space="0" w:color="auto"/>
        <w:left w:val="none" w:sz="0" w:space="0" w:color="auto"/>
        <w:bottom w:val="none" w:sz="0" w:space="0" w:color="auto"/>
        <w:right w:val="none" w:sz="0" w:space="0" w:color="auto"/>
      </w:divBdr>
    </w:div>
    <w:div w:id="831944716">
      <w:bodyDiv w:val="1"/>
      <w:marLeft w:val="0"/>
      <w:marRight w:val="0"/>
      <w:marTop w:val="0"/>
      <w:marBottom w:val="0"/>
      <w:divBdr>
        <w:top w:val="none" w:sz="0" w:space="0" w:color="auto"/>
        <w:left w:val="none" w:sz="0" w:space="0" w:color="auto"/>
        <w:bottom w:val="none" w:sz="0" w:space="0" w:color="auto"/>
        <w:right w:val="none" w:sz="0" w:space="0" w:color="auto"/>
      </w:divBdr>
    </w:div>
    <w:div w:id="836000133">
      <w:bodyDiv w:val="1"/>
      <w:marLeft w:val="0"/>
      <w:marRight w:val="0"/>
      <w:marTop w:val="0"/>
      <w:marBottom w:val="0"/>
      <w:divBdr>
        <w:top w:val="none" w:sz="0" w:space="0" w:color="auto"/>
        <w:left w:val="none" w:sz="0" w:space="0" w:color="auto"/>
        <w:bottom w:val="none" w:sz="0" w:space="0" w:color="auto"/>
        <w:right w:val="none" w:sz="0" w:space="0" w:color="auto"/>
      </w:divBdr>
    </w:div>
    <w:div w:id="843937830">
      <w:bodyDiv w:val="1"/>
      <w:marLeft w:val="0"/>
      <w:marRight w:val="0"/>
      <w:marTop w:val="0"/>
      <w:marBottom w:val="0"/>
      <w:divBdr>
        <w:top w:val="none" w:sz="0" w:space="0" w:color="auto"/>
        <w:left w:val="none" w:sz="0" w:space="0" w:color="auto"/>
        <w:bottom w:val="none" w:sz="0" w:space="0" w:color="auto"/>
        <w:right w:val="none" w:sz="0" w:space="0" w:color="auto"/>
      </w:divBdr>
    </w:div>
    <w:div w:id="850493424">
      <w:bodyDiv w:val="1"/>
      <w:marLeft w:val="0"/>
      <w:marRight w:val="0"/>
      <w:marTop w:val="0"/>
      <w:marBottom w:val="0"/>
      <w:divBdr>
        <w:top w:val="none" w:sz="0" w:space="0" w:color="auto"/>
        <w:left w:val="none" w:sz="0" w:space="0" w:color="auto"/>
        <w:bottom w:val="none" w:sz="0" w:space="0" w:color="auto"/>
        <w:right w:val="none" w:sz="0" w:space="0" w:color="auto"/>
      </w:divBdr>
    </w:div>
    <w:div w:id="866792584">
      <w:bodyDiv w:val="1"/>
      <w:marLeft w:val="0"/>
      <w:marRight w:val="0"/>
      <w:marTop w:val="0"/>
      <w:marBottom w:val="0"/>
      <w:divBdr>
        <w:top w:val="none" w:sz="0" w:space="0" w:color="auto"/>
        <w:left w:val="none" w:sz="0" w:space="0" w:color="auto"/>
        <w:bottom w:val="none" w:sz="0" w:space="0" w:color="auto"/>
        <w:right w:val="none" w:sz="0" w:space="0" w:color="auto"/>
      </w:divBdr>
    </w:div>
    <w:div w:id="882600634">
      <w:bodyDiv w:val="1"/>
      <w:marLeft w:val="0"/>
      <w:marRight w:val="0"/>
      <w:marTop w:val="0"/>
      <w:marBottom w:val="0"/>
      <w:divBdr>
        <w:top w:val="none" w:sz="0" w:space="0" w:color="auto"/>
        <w:left w:val="none" w:sz="0" w:space="0" w:color="auto"/>
        <w:bottom w:val="none" w:sz="0" w:space="0" w:color="auto"/>
        <w:right w:val="none" w:sz="0" w:space="0" w:color="auto"/>
      </w:divBdr>
    </w:div>
    <w:div w:id="888611345">
      <w:bodyDiv w:val="1"/>
      <w:marLeft w:val="0"/>
      <w:marRight w:val="0"/>
      <w:marTop w:val="0"/>
      <w:marBottom w:val="0"/>
      <w:divBdr>
        <w:top w:val="none" w:sz="0" w:space="0" w:color="auto"/>
        <w:left w:val="none" w:sz="0" w:space="0" w:color="auto"/>
        <w:bottom w:val="none" w:sz="0" w:space="0" w:color="auto"/>
        <w:right w:val="none" w:sz="0" w:space="0" w:color="auto"/>
      </w:divBdr>
    </w:div>
    <w:div w:id="900560899">
      <w:bodyDiv w:val="1"/>
      <w:marLeft w:val="0"/>
      <w:marRight w:val="0"/>
      <w:marTop w:val="0"/>
      <w:marBottom w:val="0"/>
      <w:divBdr>
        <w:top w:val="none" w:sz="0" w:space="0" w:color="auto"/>
        <w:left w:val="none" w:sz="0" w:space="0" w:color="auto"/>
        <w:bottom w:val="none" w:sz="0" w:space="0" w:color="auto"/>
        <w:right w:val="none" w:sz="0" w:space="0" w:color="auto"/>
      </w:divBdr>
    </w:div>
    <w:div w:id="906502593">
      <w:bodyDiv w:val="1"/>
      <w:marLeft w:val="0"/>
      <w:marRight w:val="0"/>
      <w:marTop w:val="0"/>
      <w:marBottom w:val="0"/>
      <w:divBdr>
        <w:top w:val="none" w:sz="0" w:space="0" w:color="auto"/>
        <w:left w:val="none" w:sz="0" w:space="0" w:color="auto"/>
        <w:bottom w:val="none" w:sz="0" w:space="0" w:color="auto"/>
        <w:right w:val="none" w:sz="0" w:space="0" w:color="auto"/>
      </w:divBdr>
    </w:div>
    <w:div w:id="916548164">
      <w:bodyDiv w:val="1"/>
      <w:marLeft w:val="0"/>
      <w:marRight w:val="0"/>
      <w:marTop w:val="0"/>
      <w:marBottom w:val="0"/>
      <w:divBdr>
        <w:top w:val="none" w:sz="0" w:space="0" w:color="auto"/>
        <w:left w:val="none" w:sz="0" w:space="0" w:color="auto"/>
        <w:bottom w:val="none" w:sz="0" w:space="0" w:color="auto"/>
        <w:right w:val="none" w:sz="0" w:space="0" w:color="auto"/>
      </w:divBdr>
    </w:div>
    <w:div w:id="923147400">
      <w:bodyDiv w:val="1"/>
      <w:marLeft w:val="0"/>
      <w:marRight w:val="0"/>
      <w:marTop w:val="0"/>
      <w:marBottom w:val="0"/>
      <w:divBdr>
        <w:top w:val="none" w:sz="0" w:space="0" w:color="auto"/>
        <w:left w:val="none" w:sz="0" w:space="0" w:color="auto"/>
        <w:bottom w:val="none" w:sz="0" w:space="0" w:color="auto"/>
        <w:right w:val="none" w:sz="0" w:space="0" w:color="auto"/>
      </w:divBdr>
    </w:div>
    <w:div w:id="924221360">
      <w:bodyDiv w:val="1"/>
      <w:marLeft w:val="0"/>
      <w:marRight w:val="0"/>
      <w:marTop w:val="0"/>
      <w:marBottom w:val="0"/>
      <w:divBdr>
        <w:top w:val="none" w:sz="0" w:space="0" w:color="auto"/>
        <w:left w:val="none" w:sz="0" w:space="0" w:color="auto"/>
        <w:bottom w:val="none" w:sz="0" w:space="0" w:color="auto"/>
        <w:right w:val="none" w:sz="0" w:space="0" w:color="auto"/>
      </w:divBdr>
    </w:div>
    <w:div w:id="933585608">
      <w:bodyDiv w:val="1"/>
      <w:marLeft w:val="0"/>
      <w:marRight w:val="0"/>
      <w:marTop w:val="0"/>
      <w:marBottom w:val="0"/>
      <w:divBdr>
        <w:top w:val="none" w:sz="0" w:space="0" w:color="auto"/>
        <w:left w:val="none" w:sz="0" w:space="0" w:color="auto"/>
        <w:bottom w:val="none" w:sz="0" w:space="0" w:color="auto"/>
        <w:right w:val="none" w:sz="0" w:space="0" w:color="auto"/>
      </w:divBdr>
    </w:div>
    <w:div w:id="937442771">
      <w:bodyDiv w:val="1"/>
      <w:marLeft w:val="0"/>
      <w:marRight w:val="0"/>
      <w:marTop w:val="0"/>
      <w:marBottom w:val="0"/>
      <w:divBdr>
        <w:top w:val="none" w:sz="0" w:space="0" w:color="auto"/>
        <w:left w:val="none" w:sz="0" w:space="0" w:color="auto"/>
        <w:bottom w:val="none" w:sz="0" w:space="0" w:color="auto"/>
        <w:right w:val="none" w:sz="0" w:space="0" w:color="auto"/>
      </w:divBdr>
    </w:div>
    <w:div w:id="939334501">
      <w:bodyDiv w:val="1"/>
      <w:marLeft w:val="0"/>
      <w:marRight w:val="0"/>
      <w:marTop w:val="0"/>
      <w:marBottom w:val="0"/>
      <w:divBdr>
        <w:top w:val="none" w:sz="0" w:space="0" w:color="auto"/>
        <w:left w:val="none" w:sz="0" w:space="0" w:color="auto"/>
        <w:bottom w:val="none" w:sz="0" w:space="0" w:color="auto"/>
        <w:right w:val="none" w:sz="0" w:space="0" w:color="auto"/>
      </w:divBdr>
    </w:div>
    <w:div w:id="939335197">
      <w:bodyDiv w:val="1"/>
      <w:marLeft w:val="0"/>
      <w:marRight w:val="0"/>
      <w:marTop w:val="0"/>
      <w:marBottom w:val="0"/>
      <w:divBdr>
        <w:top w:val="none" w:sz="0" w:space="0" w:color="auto"/>
        <w:left w:val="none" w:sz="0" w:space="0" w:color="auto"/>
        <w:bottom w:val="none" w:sz="0" w:space="0" w:color="auto"/>
        <w:right w:val="none" w:sz="0" w:space="0" w:color="auto"/>
      </w:divBdr>
    </w:div>
    <w:div w:id="947275826">
      <w:bodyDiv w:val="1"/>
      <w:marLeft w:val="0"/>
      <w:marRight w:val="0"/>
      <w:marTop w:val="0"/>
      <w:marBottom w:val="0"/>
      <w:divBdr>
        <w:top w:val="none" w:sz="0" w:space="0" w:color="auto"/>
        <w:left w:val="none" w:sz="0" w:space="0" w:color="auto"/>
        <w:bottom w:val="none" w:sz="0" w:space="0" w:color="auto"/>
        <w:right w:val="none" w:sz="0" w:space="0" w:color="auto"/>
      </w:divBdr>
    </w:div>
    <w:div w:id="948781202">
      <w:bodyDiv w:val="1"/>
      <w:marLeft w:val="0"/>
      <w:marRight w:val="0"/>
      <w:marTop w:val="0"/>
      <w:marBottom w:val="0"/>
      <w:divBdr>
        <w:top w:val="none" w:sz="0" w:space="0" w:color="auto"/>
        <w:left w:val="none" w:sz="0" w:space="0" w:color="auto"/>
        <w:bottom w:val="none" w:sz="0" w:space="0" w:color="auto"/>
        <w:right w:val="none" w:sz="0" w:space="0" w:color="auto"/>
      </w:divBdr>
    </w:div>
    <w:div w:id="961303780">
      <w:bodyDiv w:val="1"/>
      <w:marLeft w:val="0"/>
      <w:marRight w:val="0"/>
      <w:marTop w:val="0"/>
      <w:marBottom w:val="0"/>
      <w:divBdr>
        <w:top w:val="none" w:sz="0" w:space="0" w:color="auto"/>
        <w:left w:val="none" w:sz="0" w:space="0" w:color="auto"/>
        <w:bottom w:val="none" w:sz="0" w:space="0" w:color="auto"/>
        <w:right w:val="none" w:sz="0" w:space="0" w:color="auto"/>
      </w:divBdr>
    </w:div>
    <w:div w:id="964695991">
      <w:bodyDiv w:val="1"/>
      <w:marLeft w:val="0"/>
      <w:marRight w:val="0"/>
      <w:marTop w:val="0"/>
      <w:marBottom w:val="0"/>
      <w:divBdr>
        <w:top w:val="none" w:sz="0" w:space="0" w:color="auto"/>
        <w:left w:val="none" w:sz="0" w:space="0" w:color="auto"/>
        <w:bottom w:val="none" w:sz="0" w:space="0" w:color="auto"/>
        <w:right w:val="none" w:sz="0" w:space="0" w:color="auto"/>
      </w:divBdr>
    </w:div>
    <w:div w:id="969551579">
      <w:bodyDiv w:val="1"/>
      <w:marLeft w:val="0"/>
      <w:marRight w:val="0"/>
      <w:marTop w:val="0"/>
      <w:marBottom w:val="0"/>
      <w:divBdr>
        <w:top w:val="none" w:sz="0" w:space="0" w:color="auto"/>
        <w:left w:val="none" w:sz="0" w:space="0" w:color="auto"/>
        <w:bottom w:val="none" w:sz="0" w:space="0" w:color="auto"/>
        <w:right w:val="none" w:sz="0" w:space="0" w:color="auto"/>
      </w:divBdr>
    </w:div>
    <w:div w:id="974409445">
      <w:bodyDiv w:val="1"/>
      <w:marLeft w:val="0"/>
      <w:marRight w:val="0"/>
      <w:marTop w:val="0"/>
      <w:marBottom w:val="0"/>
      <w:divBdr>
        <w:top w:val="none" w:sz="0" w:space="0" w:color="auto"/>
        <w:left w:val="none" w:sz="0" w:space="0" w:color="auto"/>
        <w:bottom w:val="none" w:sz="0" w:space="0" w:color="auto"/>
        <w:right w:val="none" w:sz="0" w:space="0" w:color="auto"/>
      </w:divBdr>
    </w:div>
    <w:div w:id="979186717">
      <w:bodyDiv w:val="1"/>
      <w:marLeft w:val="0"/>
      <w:marRight w:val="0"/>
      <w:marTop w:val="0"/>
      <w:marBottom w:val="0"/>
      <w:divBdr>
        <w:top w:val="none" w:sz="0" w:space="0" w:color="auto"/>
        <w:left w:val="none" w:sz="0" w:space="0" w:color="auto"/>
        <w:bottom w:val="none" w:sz="0" w:space="0" w:color="auto"/>
        <w:right w:val="none" w:sz="0" w:space="0" w:color="auto"/>
      </w:divBdr>
    </w:div>
    <w:div w:id="1004281220">
      <w:bodyDiv w:val="1"/>
      <w:marLeft w:val="0"/>
      <w:marRight w:val="0"/>
      <w:marTop w:val="0"/>
      <w:marBottom w:val="0"/>
      <w:divBdr>
        <w:top w:val="none" w:sz="0" w:space="0" w:color="auto"/>
        <w:left w:val="none" w:sz="0" w:space="0" w:color="auto"/>
        <w:bottom w:val="none" w:sz="0" w:space="0" w:color="auto"/>
        <w:right w:val="none" w:sz="0" w:space="0" w:color="auto"/>
      </w:divBdr>
    </w:div>
    <w:div w:id="1011756662">
      <w:bodyDiv w:val="1"/>
      <w:marLeft w:val="0"/>
      <w:marRight w:val="0"/>
      <w:marTop w:val="0"/>
      <w:marBottom w:val="0"/>
      <w:divBdr>
        <w:top w:val="none" w:sz="0" w:space="0" w:color="auto"/>
        <w:left w:val="none" w:sz="0" w:space="0" w:color="auto"/>
        <w:bottom w:val="none" w:sz="0" w:space="0" w:color="auto"/>
        <w:right w:val="none" w:sz="0" w:space="0" w:color="auto"/>
      </w:divBdr>
    </w:div>
    <w:div w:id="1015570637">
      <w:bodyDiv w:val="1"/>
      <w:marLeft w:val="0"/>
      <w:marRight w:val="0"/>
      <w:marTop w:val="0"/>
      <w:marBottom w:val="0"/>
      <w:divBdr>
        <w:top w:val="none" w:sz="0" w:space="0" w:color="auto"/>
        <w:left w:val="none" w:sz="0" w:space="0" w:color="auto"/>
        <w:bottom w:val="none" w:sz="0" w:space="0" w:color="auto"/>
        <w:right w:val="none" w:sz="0" w:space="0" w:color="auto"/>
      </w:divBdr>
    </w:div>
    <w:div w:id="1018386291">
      <w:bodyDiv w:val="1"/>
      <w:marLeft w:val="0"/>
      <w:marRight w:val="0"/>
      <w:marTop w:val="0"/>
      <w:marBottom w:val="0"/>
      <w:divBdr>
        <w:top w:val="none" w:sz="0" w:space="0" w:color="auto"/>
        <w:left w:val="none" w:sz="0" w:space="0" w:color="auto"/>
        <w:bottom w:val="none" w:sz="0" w:space="0" w:color="auto"/>
        <w:right w:val="none" w:sz="0" w:space="0" w:color="auto"/>
      </w:divBdr>
    </w:div>
    <w:div w:id="1034962840">
      <w:bodyDiv w:val="1"/>
      <w:marLeft w:val="0"/>
      <w:marRight w:val="0"/>
      <w:marTop w:val="0"/>
      <w:marBottom w:val="0"/>
      <w:divBdr>
        <w:top w:val="none" w:sz="0" w:space="0" w:color="auto"/>
        <w:left w:val="none" w:sz="0" w:space="0" w:color="auto"/>
        <w:bottom w:val="none" w:sz="0" w:space="0" w:color="auto"/>
        <w:right w:val="none" w:sz="0" w:space="0" w:color="auto"/>
      </w:divBdr>
    </w:div>
    <w:div w:id="1058284384">
      <w:bodyDiv w:val="1"/>
      <w:marLeft w:val="0"/>
      <w:marRight w:val="0"/>
      <w:marTop w:val="0"/>
      <w:marBottom w:val="0"/>
      <w:divBdr>
        <w:top w:val="none" w:sz="0" w:space="0" w:color="auto"/>
        <w:left w:val="none" w:sz="0" w:space="0" w:color="auto"/>
        <w:bottom w:val="none" w:sz="0" w:space="0" w:color="auto"/>
        <w:right w:val="none" w:sz="0" w:space="0" w:color="auto"/>
      </w:divBdr>
    </w:div>
    <w:div w:id="1065418800">
      <w:bodyDiv w:val="1"/>
      <w:marLeft w:val="0"/>
      <w:marRight w:val="0"/>
      <w:marTop w:val="0"/>
      <w:marBottom w:val="0"/>
      <w:divBdr>
        <w:top w:val="none" w:sz="0" w:space="0" w:color="auto"/>
        <w:left w:val="none" w:sz="0" w:space="0" w:color="auto"/>
        <w:bottom w:val="none" w:sz="0" w:space="0" w:color="auto"/>
        <w:right w:val="none" w:sz="0" w:space="0" w:color="auto"/>
      </w:divBdr>
    </w:div>
    <w:div w:id="1066998905">
      <w:bodyDiv w:val="1"/>
      <w:marLeft w:val="0"/>
      <w:marRight w:val="0"/>
      <w:marTop w:val="0"/>
      <w:marBottom w:val="0"/>
      <w:divBdr>
        <w:top w:val="none" w:sz="0" w:space="0" w:color="auto"/>
        <w:left w:val="none" w:sz="0" w:space="0" w:color="auto"/>
        <w:bottom w:val="none" w:sz="0" w:space="0" w:color="auto"/>
        <w:right w:val="none" w:sz="0" w:space="0" w:color="auto"/>
      </w:divBdr>
    </w:div>
    <w:div w:id="1074736616">
      <w:bodyDiv w:val="1"/>
      <w:marLeft w:val="0"/>
      <w:marRight w:val="0"/>
      <w:marTop w:val="0"/>
      <w:marBottom w:val="0"/>
      <w:divBdr>
        <w:top w:val="none" w:sz="0" w:space="0" w:color="auto"/>
        <w:left w:val="none" w:sz="0" w:space="0" w:color="auto"/>
        <w:bottom w:val="none" w:sz="0" w:space="0" w:color="auto"/>
        <w:right w:val="none" w:sz="0" w:space="0" w:color="auto"/>
      </w:divBdr>
    </w:div>
    <w:div w:id="1075280611">
      <w:bodyDiv w:val="1"/>
      <w:marLeft w:val="0"/>
      <w:marRight w:val="0"/>
      <w:marTop w:val="0"/>
      <w:marBottom w:val="0"/>
      <w:divBdr>
        <w:top w:val="none" w:sz="0" w:space="0" w:color="auto"/>
        <w:left w:val="none" w:sz="0" w:space="0" w:color="auto"/>
        <w:bottom w:val="none" w:sz="0" w:space="0" w:color="auto"/>
        <w:right w:val="none" w:sz="0" w:space="0" w:color="auto"/>
      </w:divBdr>
    </w:div>
    <w:div w:id="1079601303">
      <w:bodyDiv w:val="1"/>
      <w:marLeft w:val="0"/>
      <w:marRight w:val="0"/>
      <w:marTop w:val="0"/>
      <w:marBottom w:val="0"/>
      <w:divBdr>
        <w:top w:val="none" w:sz="0" w:space="0" w:color="auto"/>
        <w:left w:val="none" w:sz="0" w:space="0" w:color="auto"/>
        <w:bottom w:val="none" w:sz="0" w:space="0" w:color="auto"/>
        <w:right w:val="none" w:sz="0" w:space="0" w:color="auto"/>
      </w:divBdr>
    </w:div>
    <w:div w:id="1098912098">
      <w:bodyDiv w:val="1"/>
      <w:marLeft w:val="0"/>
      <w:marRight w:val="0"/>
      <w:marTop w:val="0"/>
      <w:marBottom w:val="0"/>
      <w:divBdr>
        <w:top w:val="none" w:sz="0" w:space="0" w:color="auto"/>
        <w:left w:val="none" w:sz="0" w:space="0" w:color="auto"/>
        <w:bottom w:val="none" w:sz="0" w:space="0" w:color="auto"/>
        <w:right w:val="none" w:sz="0" w:space="0" w:color="auto"/>
      </w:divBdr>
    </w:div>
    <w:div w:id="1110248634">
      <w:bodyDiv w:val="1"/>
      <w:marLeft w:val="0"/>
      <w:marRight w:val="0"/>
      <w:marTop w:val="0"/>
      <w:marBottom w:val="0"/>
      <w:divBdr>
        <w:top w:val="none" w:sz="0" w:space="0" w:color="auto"/>
        <w:left w:val="none" w:sz="0" w:space="0" w:color="auto"/>
        <w:bottom w:val="none" w:sz="0" w:space="0" w:color="auto"/>
        <w:right w:val="none" w:sz="0" w:space="0" w:color="auto"/>
      </w:divBdr>
    </w:div>
    <w:div w:id="1110322771">
      <w:bodyDiv w:val="1"/>
      <w:marLeft w:val="0"/>
      <w:marRight w:val="0"/>
      <w:marTop w:val="0"/>
      <w:marBottom w:val="0"/>
      <w:divBdr>
        <w:top w:val="none" w:sz="0" w:space="0" w:color="auto"/>
        <w:left w:val="none" w:sz="0" w:space="0" w:color="auto"/>
        <w:bottom w:val="none" w:sz="0" w:space="0" w:color="auto"/>
        <w:right w:val="none" w:sz="0" w:space="0" w:color="auto"/>
      </w:divBdr>
    </w:div>
    <w:div w:id="1120032889">
      <w:bodyDiv w:val="1"/>
      <w:marLeft w:val="0"/>
      <w:marRight w:val="0"/>
      <w:marTop w:val="0"/>
      <w:marBottom w:val="0"/>
      <w:divBdr>
        <w:top w:val="none" w:sz="0" w:space="0" w:color="auto"/>
        <w:left w:val="none" w:sz="0" w:space="0" w:color="auto"/>
        <w:bottom w:val="none" w:sz="0" w:space="0" w:color="auto"/>
        <w:right w:val="none" w:sz="0" w:space="0" w:color="auto"/>
      </w:divBdr>
    </w:div>
    <w:div w:id="1122190001">
      <w:bodyDiv w:val="1"/>
      <w:marLeft w:val="0"/>
      <w:marRight w:val="0"/>
      <w:marTop w:val="0"/>
      <w:marBottom w:val="0"/>
      <w:divBdr>
        <w:top w:val="none" w:sz="0" w:space="0" w:color="auto"/>
        <w:left w:val="none" w:sz="0" w:space="0" w:color="auto"/>
        <w:bottom w:val="none" w:sz="0" w:space="0" w:color="auto"/>
        <w:right w:val="none" w:sz="0" w:space="0" w:color="auto"/>
      </w:divBdr>
    </w:div>
    <w:div w:id="1127163025">
      <w:bodyDiv w:val="1"/>
      <w:marLeft w:val="0"/>
      <w:marRight w:val="0"/>
      <w:marTop w:val="0"/>
      <w:marBottom w:val="0"/>
      <w:divBdr>
        <w:top w:val="none" w:sz="0" w:space="0" w:color="auto"/>
        <w:left w:val="none" w:sz="0" w:space="0" w:color="auto"/>
        <w:bottom w:val="none" w:sz="0" w:space="0" w:color="auto"/>
        <w:right w:val="none" w:sz="0" w:space="0" w:color="auto"/>
      </w:divBdr>
    </w:div>
    <w:div w:id="1134062407">
      <w:bodyDiv w:val="1"/>
      <w:marLeft w:val="0"/>
      <w:marRight w:val="0"/>
      <w:marTop w:val="0"/>
      <w:marBottom w:val="0"/>
      <w:divBdr>
        <w:top w:val="none" w:sz="0" w:space="0" w:color="auto"/>
        <w:left w:val="none" w:sz="0" w:space="0" w:color="auto"/>
        <w:bottom w:val="none" w:sz="0" w:space="0" w:color="auto"/>
        <w:right w:val="none" w:sz="0" w:space="0" w:color="auto"/>
      </w:divBdr>
    </w:div>
    <w:div w:id="1135030226">
      <w:bodyDiv w:val="1"/>
      <w:marLeft w:val="0"/>
      <w:marRight w:val="0"/>
      <w:marTop w:val="0"/>
      <w:marBottom w:val="0"/>
      <w:divBdr>
        <w:top w:val="none" w:sz="0" w:space="0" w:color="auto"/>
        <w:left w:val="none" w:sz="0" w:space="0" w:color="auto"/>
        <w:bottom w:val="none" w:sz="0" w:space="0" w:color="auto"/>
        <w:right w:val="none" w:sz="0" w:space="0" w:color="auto"/>
      </w:divBdr>
    </w:div>
    <w:div w:id="1136097485">
      <w:bodyDiv w:val="1"/>
      <w:marLeft w:val="0"/>
      <w:marRight w:val="0"/>
      <w:marTop w:val="0"/>
      <w:marBottom w:val="0"/>
      <w:divBdr>
        <w:top w:val="none" w:sz="0" w:space="0" w:color="auto"/>
        <w:left w:val="none" w:sz="0" w:space="0" w:color="auto"/>
        <w:bottom w:val="none" w:sz="0" w:space="0" w:color="auto"/>
        <w:right w:val="none" w:sz="0" w:space="0" w:color="auto"/>
      </w:divBdr>
    </w:div>
    <w:div w:id="1148934463">
      <w:bodyDiv w:val="1"/>
      <w:marLeft w:val="0"/>
      <w:marRight w:val="0"/>
      <w:marTop w:val="0"/>
      <w:marBottom w:val="0"/>
      <w:divBdr>
        <w:top w:val="none" w:sz="0" w:space="0" w:color="auto"/>
        <w:left w:val="none" w:sz="0" w:space="0" w:color="auto"/>
        <w:bottom w:val="none" w:sz="0" w:space="0" w:color="auto"/>
        <w:right w:val="none" w:sz="0" w:space="0" w:color="auto"/>
      </w:divBdr>
    </w:div>
    <w:div w:id="1151018308">
      <w:bodyDiv w:val="1"/>
      <w:marLeft w:val="0"/>
      <w:marRight w:val="0"/>
      <w:marTop w:val="0"/>
      <w:marBottom w:val="0"/>
      <w:divBdr>
        <w:top w:val="none" w:sz="0" w:space="0" w:color="auto"/>
        <w:left w:val="none" w:sz="0" w:space="0" w:color="auto"/>
        <w:bottom w:val="none" w:sz="0" w:space="0" w:color="auto"/>
        <w:right w:val="none" w:sz="0" w:space="0" w:color="auto"/>
      </w:divBdr>
    </w:div>
    <w:div w:id="1154952358">
      <w:bodyDiv w:val="1"/>
      <w:marLeft w:val="0"/>
      <w:marRight w:val="0"/>
      <w:marTop w:val="0"/>
      <w:marBottom w:val="0"/>
      <w:divBdr>
        <w:top w:val="none" w:sz="0" w:space="0" w:color="auto"/>
        <w:left w:val="none" w:sz="0" w:space="0" w:color="auto"/>
        <w:bottom w:val="none" w:sz="0" w:space="0" w:color="auto"/>
        <w:right w:val="none" w:sz="0" w:space="0" w:color="auto"/>
      </w:divBdr>
    </w:div>
    <w:div w:id="1162508517">
      <w:bodyDiv w:val="1"/>
      <w:marLeft w:val="0"/>
      <w:marRight w:val="0"/>
      <w:marTop w:val="0"/>
      <w:marBottom w:val="0"/>
      <w:divBdr>
        <w:top w:val="none" w:sz="0" w:space="0" w:color="auto"/>
        <w:left w:val="none" w:sz="0" w:space="0" w:color="auto"/>
        <w:bottom w:val="none" w:sz="0" w:space="0" w:color="auto"/>
        <w:right w:val="none" w:sz="0" w:space="0" w:color="auto"/>
      </w:divBdr>
    </w:div>
    <w:div w:id="1164852670">
      <w:bodyDiv w:val="1"/>
      <w:marLeft w:val="0"/>
      <w:marRight w:val="0"/>
      <w:marTop w:val="0"/>
      <w:marBottom w:val="0"/>
      <w:divBdr>
        <w:top w:val="none" w:sz="0" w:space="0" w:color="auto"/>
        <w:left w:val="none" w:sz="0" w:space="0" w:color="auto"/>
        <w:bottom w:val="none" w:sz="0" w:space="0" w:color="auto"/>
        <w:right w:val="none" w:sz="0" w:space="0" w:color="auto"/>
      </w:divBdr>
    </w:div>
    <w:div w:id="1228609132">
      <w:bodyDiv w:val="1"/>
      <w:marLeft w:val="0"/>
      <w:marRight w:val="0"/>
      <w:marTop w:val="0"/>
      <w:marBottom w:val="0"/>
      <w:divBdr>
        <w:top w:val="none" w:sz="0" w:space="0" w:color="auto"/>
        <w:left w:val="none" w:sz="0" w:space="0" w:color="auto"/>
        <w:bottom w:val="none" w:sz="0" w:space="0" w:color="auto"/>
        <w:right w:val="none" w:sz="0" w:space="0" w:color="auto"/>
      </w:divBdr>
    </w:div>
    <w:div w:id="1232931955">
      <w:bodyDiv w:val="1"/>
      <w:marLeft w:val="0"/>
      <w:marRight w:val="0"/>
      <w:marTop w:val="0"/>
      <w:marBottom w:val="0"/>
      <w:divBdr>
        <w:top w:val="none" w:sz="0" w:space="0" w:color="auto"/>
        <w:left w:val="none" w:sz="0" w:space="0" w:color="auto"/>
        <w:bottom w:val="none" w:sz="0" w:space="0" w:color="auto"/>
        <w:right w:val="none" w:sz="0" w:space="0" w:color="auto"/>
      </w:divBdr>
    </w:div>
    <w:div w:id="1235354686">
      <w:bodyDiv w:val="1"/>
      <w:marLeft w:val="0"/>
      <w:marRight w:val="0"/>
      <w:marTop w:val="0"/>
      <w:marBottom w:val="0"/>
      <w:divBdr>
        <w:top w:val="none" w:sz="0" w:space="0" w:color="auto"/>
        <w:left w:val="none" w:sz="0" w:space="0" w:color="auto"/>
        <w:bottom w:val="none" w:sz="0" w:space="0" w:color="auto"/>
        <w:right w:val="none" w:sz="0" w:space="0" w:color="auto"/>
      </w:divBdr>
    </w:div>
    <w:div w:id="1241988167">
      <w:bodyDiv w:val="1"/>
      <w:marLeft w:val="0"/>
      <w:marRight w:val="0"/>
      <w:marTop w:val="0"/>
      <w:marBottom w:val="0"/>
      <w:divBdr>
        <w:top w:val="none" w:sz="0" w:space="0" w:color="auto"/>
        <w:left w:val="none" w:sz="0" w:space="0" w:color="auto"/>
        <w:bottom w:val="none" w:sz="0" w:space="0" w:color="auto"/>
        <w:right w:val="none" w:sz="0" w:space="0" w:color="auto"/>
      </w:divBdr>
    </w:div>
    <w:div w:id="1243372666">
      <w:bodyDiv w:val="1"/>
      <w:marLeft w:val="0"/>
      <w:marRight w:val="0"/>
      <w:marTop w:val="0"/>
      <w:marBottom w:val="0"/>
      <w:divBdr>
        <w:top w:val="none" w:sz="0" w:space="0" w:color="auto"/>
        <w:left w:val="none" w:sz="0" w:space="0" w:color="auto"/>
        <w:bottom w:val="none" w:sz="0" w:space="0" w:color="auto"/>
        <w:right w:val="none" w:sz="0" w:space="0" w:color="auto"/>
      </w:divBdr>
    </w:div>
    <w:div w:id="1246256778">
      <w:bodyDiv w:val="1"/>
      <w:marLeft w:val="0"/>
      <w:marRight w:val="0"/>
      <w:marTop w:val="0"/>
      <w:marBottom w:val="0"/>
      <w:divBdr>
        <w:top w:val="none" w:sz="0" w:space="0" w:color="auto"/>
        <w:left w:val="none" w:sz="0" w:space="0" w:color="auto"/>
        <w:bottom w:val="none" w:sz="0" w:space="0" w:color="auto"/>
        <w:right w:val="none" w:sz="0" w:space="0" w:color="auto"/>
      </w:divBdr>
    </w:div>
    <w:div w:id="1248686234">
      <w:bodyDiv w:val="1"/>
      <w:marLeft w:val="0"/>
      <w:marRight w:val="0"/>
      <w:marTop w:val="0"/>
      <w:marBottom w:val="0"/>
      <w:divBdr>
        <w:top w:val="none" w:sz="0" w:space="0" w:color="auto"/>
        <w:left w:val="none" w:sz="0" w:space="0" w:color="auto"/>
        <w:bottom w:val="none" w:sz="0" w:space="0" w:color="auto"/>
        <w:right w:val="none" w:sz="0" w:space="0" w:color="auto"/>
      </w:divBdr>
    </w:div>
    <w:div w:id="1252853723">
      <w:bodyDiv w:val="1"/>
      <w:marLeft w:val="0"/>
      <w:marRight w:val="0"/>
      <w:marTop w:val="0"/>
      <w:marBottom w:val="0"/>
      <w:divBdr>
        <w:top w:val="none" w:sz="0" w:space="0" w:color="auto"/>
        <w:left w:val="none" w:sz="0" w:space="0" w:color="auto"/>
        <w:bottom w:val="none" w:sz="0" w:space="0" w:color="auto"/>
        <w:right w:val="none" w:sz="0" w:space="0" w:color="auto"/>
      </w:divBdr>
    </w:div>
    <w:div w:id="1253317632">
      <w:bodyDiv w:val="1"/>
      <w:marLeft w:val="0"/>
      <w:marRight w:val="0"/>
      <w:marTop w:val="0"/>
      <w:marBottom w:val="0"/>
      <w:divBdr>
        <w:top w:val="none" w:sz="0" w:space="0" w:color="auto"/>
        <w:left w:val="none" w:sz="0" w:space="0" w:color="auto"/>
        <w:bottom w:val="none" w:sz="0" w:space="0" w:color="auto"/>
        <w:right w:val="none" w:sz="0" w:space="0" w:color="auto"/>
      </w:divBdr>
    </w:div>
    <w:div w:id="1261446260">
      <w:bodyDiv w:val="1"/>
      <w:marLeft w:val="0"/>
      <w:marRight w:val="0"/>
      <w:marTop w:val="0"/>
      <w:marBottom w:val="0"/>
      <w:divBdr>
        <w:top w:val="none" w:sz="0" w:space="0" w:color="auto"/>
        <w:left w:val="none" w:sz="0" w:space="0" w:color="auto"/>
        <w:bottom w:val="none" w:sz="0" w:space="0" w:color="auto"/>
        <w:right w:val="none" w:sz="0" w:space="0" w:color="auto"/>
      </w:divBdr>
    </w:div>
    <w:div w:id="1265108835">
      <w:bodyDiv w:val="1"/>
      <w:marLeft w:val="0"/>
      <w:marRight w:val="0"/>
      <w:marTop w:val="0"/>
      <w:marBottom w:val="0"/>
      <w:divBdr>
        <w:top w:val="none" w:sz="0" w:space="0" w:color="auto"/>
        <w:left w:val="none" w:sz="0" w:space="0" w:color="auto"/>
        <w:bottom w:val="none" w:sz="0" w:space="0" w:color="auto"/>
        <w:right w:val="none" w:sz="0" w:space="0" w:color="auto"/>
      </w:divBdr>
    </w:div>
    <w:div w:id="1271818724">
      <w:bodyDiv w:val="1"/>
      <w:marLeft w:val="0"/>
      <w:marRight w:val="0"/>
      <w:marTop w:val="0"/>
      <w:marBottom w:val="0"/>
      <w:divBdr>
        <w:top w:val="none" w:sz="0" w:space="0" w:color="auto"/>
        <w:left w:val="none" w:sz="0" w:space="0" w:color="auto"/>
        <w:bottom w:val="none" w:sz="0" w:space="0" w:color="auto"/>
        <w:right w:val="none" w:sz="0" w:space="0" w:color="auto"/>
      </w:divBdr>
    </w:div>
    <w:div w:id="1273827405">
      <w:bodyDiv w:val="1"/>
      <w:marLeft w:val="0"/>
      <w:marRight w:val="0"/>
      <w:marTop w:val="0"/>
      <w:marBottom w:val="0"/>
      <w:divBdr>
        <w:top w:val="none" w:sz="0" w:space="0" w:color="auto"/>
        <w:left w:val="none" w:sz="0" w:space="0" w:color="auto"/>
        <w:bottom w:val="none" w:sz="0" w:space="0" w:color="auto"/>
        <w:right w:val="none" w:sz="0" w:space="0" w:color="auto"/>
      </w:divBdr>
    </w:div>
    <w:div w:id="1280334256">
      <w:bodyDiv w:val="1"/>
      <w:marLeft w:val="0"/>
      <w:marRight w:val="0"/>
      <w:marTop w:val="0"/>
      <w:marBottom w:val="0"/>
      <w:divBdr>
        <w:top w:val="none" w:sz="0" w:space="0" w:color="auto"/>
        <w:left w:val="none" w:sz="0" w:space="0" w:color="auto"/>
        <w:bottom w:val="none" w:sz="0" w:space="0" w:color="auto"/>
        <w:right w:val="none" w:sz="0" w:space="0" w:color="auto"/>
      </w:divBdr>
    </w:div>
    <w:div w:id="1281650787">
      <w:bodyDiv w:val="1"/>
      <w:marLeft w:val="0"/>
      <w:marRight w:val="0"/>
      <w:marTop w:val="0"/>
      <w:marBottom w:val="0"/>
      <w:divBdr>
        <w:top w:val="none" w:sz="0" w:space="0" w:color="auto"/>
        <w:left w:val="none" w:sz="0" w:space="0" w:color="auto"/>
        <w:bottom w:val="none" w:sz="0" w:space="0" w:color="auto"/>
        <w:right w:val="none" w:sz="0" w:space="0" w:color="auto"/>
      </w:divBdr>
    </w:div>
    <w:div w:id="1282959107">
      <w:bodyDiv w:val="1"/>
      <w:marLeft w:val="0"/>
      <w:marRight w:val="0"/>
      <w:marTop w:val="0"/>
      <w:marBottom w:val="0"/>
      <w:divBdr>
        <w:top w:val="none" w:sz="0" w:space="0" w:color="auto"/>
        <w:left w:val="none" w:sz="0" w:space="0" w:color="auto"/>
        <w:bottom w:val="none" w:sz="0" w:space="0" w:color="auto"/>
        <w:right w:val="none" w:sz="0" w:space="0" w:color="auto"/>
      </w:divBdr>
    </w:div>
    <w:div w:id="1290629393">
      <w:bodyDiv w:val="1"/>
      <w:marLeft w:val="0"/>
      <w:marRight w:val="0"/>
      <w:marTop w:val="0"/>
      <w:marBottom w:val="0"/>
      <w:divBdr>
        <w:top w:val="none" w:sz="0" w:space="0" w:color="auto"/>
        <w:left w:val="none" w:sz="0" w:space="0" w:color="auto"/>
        <w:bottom w:val="none" w:sz="0" w:space="0" w:color="auto"/>
        <w:right w:val="none" w:sz="0" w:space="0" w:color="auto"/>
      </w:divBdr>
    </w:div>
    <w:div w:id="1297952681">
      <w:bodyDiv w:val="1"/>
      <w:marLeft w:val="0"/>
      <w:marRight w:val="0"/>
      <w:marTop w:val="0"/>
      <w:marBottom w:val="0"/>
      <w:divBdr>
        <w:top w:val="none" w:sz="0" w:space="0" w:color="auto"/>
        <w:left w:val="none" w:sz="0" w:space="0" w:color="auto"/>
        <w:bottom w:val="none" w:sz="0" w:space="0" w:color="auto"/>
        <w:right w:val="none" w:sz="0" w:space="0" w:color="auto"/>
      </w:divBdr>
    </w:div>
    <w:div w:id="1327899123">
      <w:bodyDiv w:val="1"/>
      <w:marLeft w:val="0"/>
      <w:marRight w:val="0"/>
      <w:marTop w:val="0"/>
      <w:marBottom w:val="0"/>
      <w:divBdr>
        <w:top w:val="none" w:sz="0" w:space="0" w:color="auto"/>
        <w:left w:val="none" w:sz="0" w:space="0" w:color="auto"/>
        <w:bottom w:val="none" w:sz="0" w:space="0" w:color="auto"/>
        <w:right w:val="none" w:sz="0" w:space="0" w:color="auto"/>
      </w:divBdr>
    </w:div>
    <w:div w:id="1332370129">
      <w:bodyDiv w:val="1"/>
      <w:marLeft w:val="0"/>
      <w:marRight w:val="0"/>
      <w:marTop w:val="0"/>
      <w:marBottom w:val="0"/>
      <w:divBdr>
        <w:top w:val="none" w:sz="0" w:space="0" w:color="auto"/>
        <w:left w:val="none" w:sz="0" w:space="0" w:color="auto"/>
        <w:bottom w:val="none" w:sz="0" w:space="0" w:color="auto"/>
        <w:right w:val="none" w:sz="0" w:space="0" w:color="auto"/>
      </w:divBdr>
    </w:div>
    <w:div w:id="1339696704">
      <w:bodyDiv w:val="1"/>
      <w:marLeft w:val="0"/>
      <w:marRight w:val="0"/>
      <w:marTop w:val="0"/>
      <w:marBottom w:val="0"/>
      <w:divBdr>
        <w:top w:val="none" w:sz="0" w:space="0" w:color="auto"/>
        <w:left w:val="none" w:sz="0" w:space="0" w:color="auto"/>
        <w:bottom w:val="none" w:sz="0" w:space="0" w:color="auto"/>
        <w:right w:val="none" w:sz="0" w:space="0" w:color="auto"/>
      </w:divBdr>
    </w:div>
    <w:div w:id="1340963916">
      <w:bodyDiv w:val="1"/>
      <w:marLeft w:val="0"/>
      <w:marRight w:val="0"/>
      <w:marTop w:val="0"/>
      <w:marBottom w:val="0"/>
      <w:divBdr>
        <w:top w:val="none" w:sz="0" w:space="0" w:color="auto"/>
        <w:left w:val="none" w:sz="0" w:space="0" w:color="auto"/>
        <w:bottom w:val="none" w:sz="0" w:space="0" w:color="auto"/>
        <w:right w:val="none" w:sz="0" w:space="0" w:color="auto"/>
      </w:divBdr>
    </w:div>
    <w:div w:id="1351301630">
      <w:bodyDiv w:val="1"/>
      <w:marLeft w:val="0"/>
      <w:marRight w:val="0"/>
      <w:marTop w:val="0"/>
      <w:marBottom w:val="0"/>
      <w:divBdr>
        <w:top w:val="none" w:sz="0" w:space="0" w:color="auto"/>
        <w:left w:val="none" w:sz="0" w:space="0" w:color="auto"/>
        <w:bottom w:val="none" w:sz="0" w:space="0" w:color="auto"/>
        <w:right w:val="none" w:sz="0" w:space="0" w:color="auto"/>
      </w:divBdr>
    </w:div>
    <w:div w:id="1353187622">
      <w:bodyDiv w:val="1"/>
      <w:marLeft w:val="0"/>
      <w:marRight w:val="0"/>
      <w:marTop w:val="0"/>
      <w:marBottom w:val="0"/>
      <w:divBdr>
        <w:top w:val="none" w:sz="0" w:space="0" w:color="auto"/>
        <w:left w:val="none" w:sz="0" w:space="0" w:color="auto"/>
        <w:bottom w:val="none" w:sz="0" w:space="0" w:color="auto"/>
        <w:right w:val="none" w:sz="0" w:space="0" w:color="auto"/>
      </w:divBdr>
    </w:div>
    <w:div w:id="1359160569">
      <w:bodyDiv w:val="1"/>
      <w:marLeft w:val="0"/>
      <w:marRight w:val="0"/>
      <w:marTop w:val="0"/>
      <w:marBottom w:val="0"/>
      <w:divBdr>
        <w:top w:val="none" w:sz="0" w:space="0" w:color="auto"/>
        <w:left w:val="none" w:sz="0" w:space="0" w:color="auto"/>
        <w:bottom w:val="none" w:sz="0" w:space="0" w:color="auto"/>
        <w:right w:val="none" w:sz="0" w:space="0" w:color="auto"/>
      </w:divBdr>
    </w:div>
    <w:div w:id="1373386074">
      <w:bodyDiv w:val="1"/>
      <w:marLeft w:val="0"/>
      <w:marRight w:val="0"/>
      <w:marTop w:val="0"/>
      <w:marBottom w:val="0"/>
      <w:divBdr>
        <w:top w:val="none" w:sz="0" w:space="0" w:color="auto"/>
        <w:left w:val="none" w:sz="0" w:space="0" w:color="auto"/>
        <w:bottom w:val="none" w:sz="0" w:space="0" w:color="auto"/>
        <w:right w:val="none" w:sz="0" w:space="0" w:color="auto"/>
      </w:divBdr>
    </w:div>
    <w:div w:id="1373655891">
      <w:bodyDiv w:val="1"/>
      <w:marLeft w:val="0"/>
      <w:marRight w:val="0"/>
      <w:marTop w:val="0"/>
      <w:marBottom w:val="0"/>
      <w:divBdr>
        <w:top w:val="none" w:sz="0" w:space="0" w:color="auto"/>
        <w:left w:val="none" w:sz="0" w:space="0" w:color="auto"/>
        <w:bottom w:val="none" w:sz="0" w:space="0" w:color="auto"/>
        <w:right w:val="none" w:sz="0" w:space="0" w:color="auto"/>
      </w:divBdr>
    </w:div>
    <w:div w:id="1403258698">
      <w:bodyDiv w:val="1"/>
      <w:marLeft w:val="0"/>
      <w:marRight w:val="0"/>
      <w:marTop w:val="0"/>
      <w:marBottom w:val="0"/>
      <w:divBdr>
        <w:top w:val="none" w:sz="0" w:space="0" w:color="auto"/>
        <w:left w:val="none" w:sz="0" w:space="0" w:color="auto"/>
        <w:bottom w:val="none" w:sz="0" w:space="0" w:color="auto"/>
        <w:right w:val="none" w:sz="0" w:space="0" w:color="auto"/>
      </w:divBdr>
    </w:div>
    <w:div w:id="1403986516">
      <w:bodyDiv w:val="1"/>
      <w:marLeft w:val="0"/>
      <w:marRight w:val="0"/>
      <w:marTop w:val="0"/>
      <w:marBottom w:val="0"/>
      <w:divBdr>
        <w:top w:val="none" w:sz="0" w:space="0" w:color="auto"/>
        <w:left w:val="none" w:sz="0" w:space="0" w:color="auto"/>
        <w:bottom w:val="none" w:sz="0" w:space="0" w:color="auto"/>
        <w:right w:val="none" w:sz="0" w:space="0" w:color="auto"/>
      </w:divBdr>
    </w:div>
    <w:div w:id="1409960929">
      <w:bodyDiv w:val="1"/>
      <w:marLeft w:val="0"/>
      <w:marRight w:val="0"/>
      <w:marTop w:val="0"/>
      <w:marBottom w:val="0"/>
      <w:divBdr>
        <w:top w:val="none" w:sz="0" w:space="0" w:color="auto"/>
        <w:left w:val="none" w:sz="0" w:space="0" w:color="auto"/>
        <w:bottom w:val="none" w:sz="0" w:space="0" w:color="auto"/>
        <w:right w:val="none" w:sz="0" w:space="0" w:color="auto"/>
      </w:divBdr>
    </w:div>
    <w:div w:id="1414010778">
      <w:bodyDiv w:val="1"/>
      <w:marLeft w:val="0"/>
      <w:marRight w:val="0"/>
      <w:marTop w:val="0"/>
      <w:marBottom w:val="0"/>
      <w:divBdr>
        <w:top w:val="none" w:sz="0" w:space="0" w:color="auto"/>
        <w:left w:val="none" w:sz="0" w:space="0" w:color="auto"/>
        <w:bottom w:val="none" w:sz="0" w:space="0" w:color="auto"/>
        <w:right w:val="none" w:sz="0" w:space="0" w:color="auto"/>
      </w:divBdr>
    </w:div>
    <w:div w:id="1441726753">
      <w:bodyDiv w:val="1"/>
      <w:marLeft w:val="0"/>
      <w:marRight w:val="0"/>
      <w:marTop w:val="0"/>
      <w:marBottom w:val="0"/>
      <w:divBdr>
        <w:top w:val="none" w:sz="0" w:space="0" w:color="auto"/>
        <w:left w:val="none" w:sz="0" w:space="0" w:color="auto"/>
        <w:bottom w:val="none" w:sz="0" w:space="0" w:color="auto"/>
        <w:right w:val="none" w:sz="0" w:space="0" w:color="auto"/>
      </w:divBdr>
    </w:div>
    <w:div w:id="1471705445">
      <w:bodyDiv w:val="1"/>
      <w:marLeft w:val="0"/>
      <w:marRight w:val="0"/>
      <w:marTop w:val="0"/>
      <w:marBottom w:val="0"/>
      <w:divBdr>
        <w:top w:val="none" w:sz="0" w:space="0" w:color="auto"/>
        <w:left w:val="none" w:sz="0" w:space="0" w:color="auto"/>
        <w:bottom w:val="none" w:sz="0" w:space="0" w:color="auto"/>
        <w:right w:val="none" w:sz="0" w:space="0" w:color="auto"/>
      </w:divBdr>
    </w:div>
    <w:div w:id="1474717493">
      <w:bodyDiv w:val="1"/>
      <w:marLeft w:val="0"/>
      <w:marRight w:val="0"/>
      <w:marTop w:val="0"/>
      <w:marBottom w:val="0"/>
      <w:divBdr>
        <w:top w:val="none" w:sz="0" w:space="0" w:color="auto"/>
        <w:left w:val="none" w:sz="0" w:space="0" w:color="auto"/>
        <w:bottom w:val="none" w:sz="0" w:space="0" w:color="auto"/>
        <w:right w:val="none" w:sz="0" w:space="0" w:color="auto"/>
      </w:divBdr>
    </w:div>
    <w:div w:id="1475098073">
      <w:bodyDiv w:val="1"/>
      <w:marLeft w:val="0"/>
      <w:marRight w:val="0"/>
      <w:marTop w:val="0"/>
      <w:marBottom w:val="0"/>
      <w:divBdr>
        <w:top w:val="none" w:sz="0" w:space="0" w:color="auto"/>
        <w:left w:val="none" w:sz="0" w:space="0" w:color="auto"/>
        <w:bottom w:val="none" w:sz="0" w:space="0" w:color="auto"/>
        <w:right w:val="none" w:sz="0" w:space="0" w:color="auto"/>
      </w:divBdr>
    </w:div>
    <w:div w:id="1476800733">
      <w:bodyDiv w:val="1"/>
      <w:marLeft w:val="0"/>
      <w:marRight w:val="0"/>
      <w:marTop w:val="0"/>
      <w:marBottom w:val="0"/>
      <w:divBdr>
        <w:top w:val="none" w:sz="0" w:space="0" w:color="auto"/>
        <w:left w:val="none" w:sz="0" w:space="0" w:color="auto"/>
        <w:bottom w:val="none" w:sz="0" w:space="0" w:color="auto"/>
        <w:right w:val="none" w:sz="0" w:space="0" w:color="auto"/>
      </w:divBdr>
    </w:div>
    <w:div w:id="1484856758">
      <w:bodyDiv w:val="1"/>
      <w:marLeft w:val="0"/>
      <w:marRight w:val="0"/>
      <w:marTop w:val="0"/>
      <w:marBottom w:val="0"/>
      <w:divBdr>
        <w:top w:val="none" w:sz="0" w:space="0" w:color="auto"/>
        <w:left w:val="none" w:sz="0" w:space="0" w:color="auto"/>
        <w:bottom w:val="none" w:sz="0" w:space="0" w:color="auto"/>
        <w:right w:val="none" w:sz="0" w:space="0" w:color="auto"/>
      </w:divBdr>
    </w:div>
    <w:div w:id="1489051058">
      <w:bodyDiv w:val="1"/>
      <w:marLeft w:val="0"/>
      <w:marRight w:val="0"/>
      <w:marTop w:val="0"/>
      <w:marBottom w:val="0"/>
      <w:divBdr>
        <w:top w:val="none" w:sz="0" w:space="0" w:color="auto"/>
        <w:left w:val="none" w:sz="0" w:space="0" w:color="auto"/>
        <w:bottom w:val="none" w:sz="0" w:space="0" w:color="auto"/>
        <w:right w:val="none" w:sz="0" w:space="0" w:color="auto"/>
      </w:divBdr>
    </w:div>
    <w:div w:id="1489058464">
      <w:bodyDiv w:val="1"/>
      <w:marLeft w:val="0"/>
      <w:marRight w:val="0"/>
      <w:marTop w:val="0"/>
      <w:marBottom w:val="0"/>
      <w:divBdr>
        <w:top w:val="none" w:sz="0" w:space="0" w:color="auto"/>
        <w:left w:val="none" w:sz="0" w:space="0" w:color="auto"/>
        <w:bottom w:val="none" w:sz="0" w:space="0" w:color="auto"/>
        <w:right w:val="none" w:sz="0" w:space="0" w:color="auto"/>
      </w:divBdr>
    </w:div>
    <w:div w:id="1493984472">
      <w:bodyDiv w:val="1"/>
      <w:marLeft w:val="0"/>
      <w:marRight w:val="0"/>
      <w:marTop w:val="0"/>
      <w:marBottom w:val="0"/>
      <w:divBdr>
        <w:top w:val="none" w:sz="0" w:space="0" w:color="auto"/>
        <w:left w:val="none" w:sz="0" w:space="0" w:color="auto"/>
        <w:bottom w:val="none" w:sz="0" w:space="0" w:color="auto"/>
        <w:right w:val="none" w:sz="0" w:space="0" w:color="auto"/>
      </w:divBdr>
    </w:div>
    <w:div w:id="1499272567">
      <w:bodyDiv w:val="1"/>
      <w:marLeft w:val="0"/>
      <w:marRight w:val="0"/>
      <w:marTop w:val="0"/>
      <w:marBottom w:val="0"/>
      <w:divBdr>
        <w:top w:val="none" w:sz="0" w:space="0" w:color="auto"/>
        <w:left w:val="none" w:sz="0" w:space="0" w:color="auto"/>
        <w:bottom w:val="none" w:sz="0" w:space="0" w:color="auto"/>
        <w:right w:val="none" w:sz="0" w:space="0" w:color="auto"/>
      </w:divBdr>
    </w:div>
    <w:div w:id="1508594480">
      <w:bodyDiv w:val="1"/>
      <w:marLeft w:val="0"/>
      <w:marRight w:val="0"/>
      <w:marTop w:val="0"/>
      <w:marBottom w:val="0"/>
      <w:divBdr>
        <w:top w:val="none" w:sz="0" w:space="0" w:color="auto"/>
        <w:left w:val="none" w:sz="0" w:space="0" w:color="auto"/>
        <w:bottom w:val="none" w:sz="0" w:space="0" w:color="auto"/>
        <w:right w:val="none" w:sz="0" w:space="0" w:color="auto"/>
      </w:divBdr>
    </w:div>
    <w:div w:id="1511994070">
      <w:bodyDiv w:val="1"/>
      <w:marLeft w:val="0"/>
      <w:marRight w:val="0"/>
      <w:marTop w:val="0"/>
      <w:marBottom w:val="0"/>
      <w:divBdr>
        <w:top w:val="none" w:sz="0" w:space="0" w:color="auto"/>
        <w:left w:val="none" w:sz="0" w:space="0" w:color="auto"/>
        <w:bottom w:val="none" w:sz="0" w:space="0" w:color="auto"/>
        <w:right w:val="none" w:sz="0" w:space="0" w:color="auto"/>
      </w:divBdr>
    </w:div>
    <w:div w:id="1513569906">
      <w:bodyDiv w:val="1"/>
      <w:marLeft w:val="0"/>
      <w:marRight w:val="0"/>
      <w:marTop w:val="0"/>
      <w:marBottom w:val="0"/>
      <w:divBdr>
        <w:top w:val="none" w:sz="0" w:space="0" w:color="auto"/>
        <w:left w:val="none" w:sz="0" w:space="0" w:color="auto"/>
        <w:bottom w:val="none" w:sz="0" w:space="0" w:color="auto"/>
        <w:right w:val="none" w:sz="0" w:space="0" w:color="auto"/>
      </w:divBdr>
    </w:div>
    <w:div w:id="1514101277">
      <w:bodyDiv w:val="1"/>
      <w:marLeft w:val="0"/>
      <w:marRight w:val="0"/>
      <w:marTop w:val="0"/>
      <w:marBottom w:val="0"/>
      <w:divBdr>
        <w:top w:val="none" w:sz="0" w:space="0" w:color="auto"/>
        <w:left w:val="none" w:sz="0" w:space="0" w:color="auto"/>
        <w:bottom w:val="none" w:sz="0" w:space="0" w:color="auto"/>
        <w:right w:val="none" w:sz="0" w:space="0" w:color="auto"/>
      </w:divBdr>
    </w:div>
    <w:div w:id="1522938751">
      <w:bodyDiv w:val="1"/>
      <w:marLeft w:val="0"/>
      <w:marRight w:val="0"/>
      <w:marTop w:val="0"/>
      <w:marBottom w:val="0"/>
      <w:divBdr>
        <w:top w:val="none" w:sz="0" w:space="0" w:color="auto"/>
        <w:left w:val="none" w:sz="0" w:space="0" w:color="auto"/>
        <w:bottom w:val="none" w:sz="0" w:space="0" w:color="auto"/>
        <w:right w:val="none" w:sz="0" w:space="0" w:color="auto"/>
      </w:divBdr>
    </w:div>
    <w:div w:id="1537431166">
      <w:bodyDiv w:val="1"/>
      <w:marLeft w:val="0"/>
      <w:marRight w:val="0"/>
      <w:marTop w:val="0"/>
      <w:marBottom w:val="0"/>
      <w:divBdr>
        <w:top w:val="none" w:sz="0" w:space="0" w:color="auto"/>
        <w:left w:val="none" w:sz="0" w:space="0" w:color="auto"/>
        <w:bottom w:val="none" w:sz="0" w:space="0" w:color="auto"/>
        <w:right w:val="none" w:sz="0" w:space="0" w:color="auto"/>
      </w:divBdr>
    </w:div>
    <w:div w:id="1541741294">
      <w:bodyDiv w:val="1"/>
      <w:marLeft w:val="0"/>
      <w:marRight w:val="0"/>
      <w:marTop w:val="0"/>
      <w:marBottom w:val="0"/>
      <w:divBdr>
        <w:top w:val="none" w:sz="0" w:space="0" w:color="auto"/>
        <w:left w:val="none" w:sz="0" w:space="0" w:color="auto"/>
        <w:bottom w:val="none" w:sz="0" w:space="0" w:color="auto"/>
        <w:right w:val="none" w:sz="0" w:space="0" w:color="auto"/>
      </w:divBdr>
    </w:div>
    <w:div w:id="1543976516">
      <w:bodyDiv w:val="1"/>
      <w:marLeft w:val="0"/>
      <w:marRight w:val="0"/>
      <w:marTop w:val="0"/>
      <w:marBottom w:val="0"/>
      <w:divBdr>
        <w:top w:val="none" w:sz="0" w:space="0" w:color="auto"/>
        <w:left w:val="none" w:sz="0" w:space="0" w:color="auto"/>
        <w:bottom w:val="none" w:sz="0" w:space="0" w:color="auto"/>
        <w:right w:val="none" w:sz="0" w:space="0" w:color="auto"/>
      </w:divBdr>
    </w:div>
    <w:div w:id="1565792901">
      <w:bodyDiv w:val="1"/>
      <w:marLeft w:val="0"/>
      <w:marRight w:val="0"/>
      <w:marTop w:val="0"/>
      <w:marBottom w:val="0"/>
      <w:divBdr>
        <w:top w:val="none" w:sz="0" w:space="0" w:color="auto"/>
        <w:left w:val="none" w:sz="0" w:space="0" w:color="auto"/>
        <w:bottom w:val="none" w:sz="0" w:space="0" w:color="auto"/>
        <w:right w:val="none" w:sz="0" w:space="0" w:color="auto"/>
      </w:divBdr>
    </w:div>
    <w:div w:id="1570653736">
      <w:bodyDiv w:val="1"/>
      <w:marLeft w:val="0"/>
      <w:marRight w:val="0"/>
      <w:marTop w:val="0"/>
      <w:marBottom w:val="0"/>
      <w:divBdr>
        <w:top w:val="none" w:sz="0" w:space="0" w:color="auto"/>
        <w:left w:val="none" w:sz="0" w:space="0" w:color="auto"/>
        <w:bottom w:val="none" w:sz="0" w:space="0" w:color="auto"/>
        <w:right w:val="none" w:sz="0" w:space="0" w:color="auto"/>
      </w:divBdr>
    </w:div>
    <w:div w:id="1570774622">
      <w:bodyDiv w:val="1"/>
      <w:marLeft w:val="0"/>
      <w:marRight w:val="0"/>
      <w:marTop w:val="0"/>
      <w:marBottom w:val="0"/>
      <w:divBdr>
        <w:top w:val="none" w:sz="0" w:space="0" w:color="auto"/>
        <w:left w:val="none" w:sz="0" w:space="0" w:color="auto"/>
        <w:bottom w:val="none" w:sz="0" w:space="0" w:color="auto"/>
        <w:right w:val="none" w:sz="0" w:space="0" w:color="auto"/>
      </w:divBdr>
    </w:div>
    <w:div w:id="1578781204">
      <w:bodyDiv w:val="1"/>
      <w:marLeft w:val="0"/>
      <w:marRight w:val="0"/>
      <w:marTop w:val="0"/>
      <w:marBottom w:val="0"/>
      <w:divBdr>
        <w:top w:val="none" w:sz="0" w:space="0" w:color="auto"/>
        <w:left w:val="none" w:sz="0" w:space="0" w:color="auto"/>
        <w:bottom w:val="none" w:sz="0" w:space="0" w:color="auto"/>
        <w:right w:val="none" w:sz="0" w:space="0" w:color="auto"/>
      </w:divBdr>
    </w:div>
    <w:div w:id="1580212948">
      <w:bodyDiv w:val="1"/>
      <w:marLeft w:val="0"/>
      <w:marRight w:val="0"/>
      <w:marTop w:val="0"/>
      <w:marBottom w:val="0"/>
      <w:divBdr>
        <w:top w:val="none" w:sz="0" w:space="0" w:color="auto"/>
        <w:left w:val="none" w:sz="0" w:space="0" w:color="auto"/>
        <w:bottom w:val="none" w:sz="0" w:space="0" w:color="auto"/>
        <w:right w:val="none" w:sz="0" w:space="0" w:color="auto"/>
      </w:divBdr>
    </w:div>
    <w:div w:id="1594127462">
      <w:bodyDiv w:val="1"/>
      <w:marLeft w:val="0"/>
      <w:marRight w:val="0"/>
      <w:marTop w:val="0"/>
      <w:marBottom w:val="0"/>
      <w:divBdr>
        <w:top w:val="none" w:sz="0" w:space="0" w:color="auto"/>
        <w:left w:val="none" w:sz="0" w:space="0" w:color="auto"/>
        <w:bottom w:val="none" w:sz="0" w:space="0" w:color="auto"/>
        <w:right w:val="none" w:sz="0" w:space="0" w:color="auto"/>
      </w:divBdr>
    </w:div>
    <w:div w:id="1595750563">
      <w:bodyDiv w:val="1"/>
      <w:marLeft w:val="0"/>
      <w:marRight w:val="0"/>
      <w:marTop w:val="0"/>
      <w:marBottom w:val="0"/>
      <w:divBdr>
        <w:top w:val="none" w:sz="0" w:space="0" w:color="auto"/>
        <w:left w:val="none" w:sz="0" w:space="0" w:color="auto"/>
        <w:bottom w:val="none" w:sz="0" w:space="0" w:color="auto"/>
        <w:right w:val="none" w:sz="0" w:space="0" w:color="auto"/>
      </w:divBdr>
    </w:div>
    <w:div w:id="1604605345">
      <w:bodyDiv w:val="1"/>
      <w:marLeft w:val="0"/>
      <w:marRight w:val="0"/>
      <w:marTop w:val="0"/>
      <w:marBottom w:val="0"/>
      <w:divBdr>
        <w:top w:val="none" w:sz="0" w:space="0" w:color="auto"/>
        <w:left w:val="none" w:sz="0" w:space="0" w:color="auto"/>
        <w:bottom w:val="none" w:sz="0" w:space="0" w:color="auto"/>
        <w:right w:val="none" w:sz="0" w:space="0" w:color="auto"/>
      </w:divBdr>
    </w:div>
    <w:div w:id="1605074433">
      <w:bodyDiv w:val="1"/>
      <w:marLeft w:val="0"/>
      <w:marRight w:val="0"/>
      <w:marTop w:val="0"/>
      <w:marBottom w:val="0"/>
      <w:divBdr>
        <w:top w:val="none" w:sz="0" w:space="0" w:color="auto"/>
        <w:left w:val="none" w:sz="0" w:space="0" w:color="auto"/>
        <w:bottom w:val="none" w:sz="0" w:space="0" w:color="auto"/>
        <w:right w:val="none" w:sz="0" w:space="0" w:color="auto"/>
      </w:divBdr>
    </w:div>
    <w:div w:id="1608343674">
      <w:bodyDiv w:val="1"/>
      <w:marLeft w:val="0"/>
      <w:marRight w:val="0"/>
      <w:marTop w:val="0"/>
      <w:marBottom w:val="0"/>
      <w:divBdr>
        <w:top w:val="none" w:sz="0" w:space="0" w:color="auto"/>
        <w:left w:val="none" w:sz="0" w:space="0" w:color="auto"/>
        <w:bottom w:val="none" w:sz="0" w:space="0" w:color="auto"/>
        <w:right w:val="none" w:sz="0" w:space="0" w:color="auto"/>
      </w:divBdr>
    </w:div>
    <w:div w:id="1613004188">
      <w:bodyDiv w:val="1"/>
      <w:marLeft w:val="0"/>
      <w:marRight w:val="0"/>
      <w:marTop w:val="0"/>
      <w:marBottom w:val="0"/>
      <w:divBdr>
        <w:top w:val="none" w:sz="0" w:space="0" w:color="auto"/>
        <w:left w:val="none" w:sz="0" w:space="0" w:color="auto"/>
        <w:bottom w:val="none" w:sz="0" w:space="0" w:color="auto"/>
        <w:right w:val="none" w:sz="0" w:space="0" w:color="auto"/>
      </w:divBdr>
    </w:div>
    <w:div w:id="1620836389">
      <w:bodyDiv w:val="1"/>
      <w:marLeft w:val="0"/>
      <w:marRight w:val="0"/>
      <w:marTop w:val="0"/>
      <w:marBottom w:val="0"/>
      <w:divBdr>
        <w:top w:val="none" w:sz="0" w:space="0" w:color="auto"/>
        <w:left w:val="none" w:sz="0" w:space="0" w:color="auto"/>
        <w:bottom w:val="none" w:sz="0" w:space="0" w:color="auto"/>
        <w:right w:val="none" w:sz="0" w:space="0" w:color="auto"/>
      </w:divBdr>
    </w:div>
    <w:div w:id="1628389526">
      <w:bodyDiv w:val="1"/>
      <w:marLeft w:val="0"/>
      <w:marRight w:val="0"/>
      <w:marTop w:val="0"/>
      <w:marBottom w:val="0"/>
      <w:divBdr>
        <w:top w:val="none" w:sz="0" w:space="0" w:color="auto"/>
        <w:left w:val="none" w:sz="0" w:space="0" w:color="auto"/>
        <w:bottom w:val="none" w:sz="0" w:space="0" w:color="auto"/>
        <w:right w:val="none" w:sz="0" w:space="0" w:color="auto"/>
      </w:divBdr>
    </w:div>
    <w:div w:id="1642226455">
      <w:bodyDiv w:val="1"/>
      <w:marLeft w:val="0"/>
      <w:marRight w:val="0"/>
      <w:marTop w:val="0"/>
      <w:marBottom w:val="0"/>
      <w:divBdr>
        <w:top w:val="none" w:sz="0" w:space="0" w:color="auto"/>
        <w:left w:val="none" w:sz="0" w:space="0" w:color="auto"/>
        <w:bottom w:val="none" w:sz="0" w:space="0" w:color="auto"/>
        <w:right w:val="none" w:sz="0" w:space="0" w:color="auto"/>
      </w:divBdr>
    </w:div>
    <w:div w:id="1672290593">
      <w:bodyDiv w:val="1"/>
      <w:marLeft w:val="0"/>
      <w:marRight w:val="0"/>
      <w:marTop w:val="0"/>
      <w:marBottom w:val="0"/>
      <w:divBdr>
        <w:top w:val="none" w:sz="0" w:space="0" w:color="auto"/>
        <w:left w:val="none" w:sz="0" w:space="0" w:color="auto"/>
        <w:bottom w:val="none" w:sz="0" w:space="0" w:color="auto"/>
        <w:right w:val="none" w:sz="0" w:space="0" w:color="auto"/>
      </w:divBdr>
    </w:div>
    <w:div w:id="1718361033">
      <w:bodyDiv w:val="1"/>
      <w:marLeft w:val="0"/>
      <w:marRight w:val="0"/>
      <w:marTop w:val="0"/>
      <w:marBottom w:val="0"/>
      <w:divBdr>
        <w:top w:val="none" w:sz="0" w:space="0" w:color="auto"/>
        <w:left w:val="none" w:sz="0" w:space="0" w:color="auto"/>
        <w:bottom w:val="none" w:sz="0" w:space="0" w:color="auto"/>
        <w:right w:val="none" w:sz="0" w:space="0" w:color="auto"/>
      </w:divBdr>
    </w:div>
    <w:div w:id="1718814312">
      <w:bodyDiv w:val="1"/>
      <w:marLeft w:val="0"/>
      <w:marRight w:val="0"/>
      <w:marTop w:val="0"/>
      <w:marBottom w:val="0"/>
      <w:divBdr>
        <w:top w:val="none" w:sz="0" w:space="0" w:color="auto"/>
        <w:left w:val="none" w:sz="0" w:space="0" w:color="auto"/>
        <w:bottom w:val="none" w:sz="0" w:space="0" w:color="auto"/>
        <w:right w:val="none" w:sz="0" w:space="0" w:color="auto"/>
      </w:divBdr>
    </w:div>
    <w:div w:id="1719236015">
      <w:bodyDiv w:val="1"/>
      <w:marLeft w:val="0"/>
      <w:marRight w:val="0"/>
      <w:marTop w:val="0"/>
      <w:marBottom w:val="0"/>
      <w:divBdr>
        <w:top w:val="none" w:sz="0" w:space="0" w:color="auto"/>
        <w:left w:val="none" w:sz="0" w:space="0" w:color="auto"/>
        <w:bottom w:val="none" w:sz="0" w:space="0" w:color="auto"/>
        <w:right w:val="none" w:sz="0" w:space="0" w:color="auto"/>
      </w:divBdr>
    </w:div>
    <w:div w:id="1729188609">
      <w:bodyDiv w:val="1"/>
      <w:marLeft w:val="0"/>
      <w:marRight w:val="0"/>
      <w:marTop w:val="0"/>
      <w:marBottom w:val="0"/>
      <w:divBdr>
        <w:top w:val="none" w:sz="0" w:space="0" w:color="auto"/>
        <w:left w:val="none" w:sz="0" w:space="0" w:color="auto"/>
        <w:bottom w:val="none" w:sz="0" w:space="0" w:color="auto"/>
        <w:right w:val="none" w:sz="0" w:space="0" w:color="auto"/>
      </w:divBdr>
    </w:div>
    <w:div w:id="1745486392">
      <w:bodyDiv w:val="1"/>
      <w:marLeft w:val="0"/>
      <w:marRight w:val="0"/>
      <w:marTop w:val="0"/>
      <w:marBottom w:val="0"/>
      <w:divBdr>
        <w:top w:val="none" w:sz="0" w:space="0" w:color="auto"/>
        <w:left w:val="none" w:sz="0" w:space="0" w:color="auto"/>
        <w:bottom w:val="none" w:sz="0" w:space="0" w:color="auto"/>
        <w:right w:val="none" w:sz="0" w:space="0" w:color="auto"/>
      </w:divBdr>
    </w:div>
    <w:div w:id="1758401212">
      <w:bodyDiv w:val="1"/>
      <w:marLeft w:val="0"/>
      <w:marRight w:val="0"/>
      <w:marTop w:val="0"/>
      <w:marBottom w:val="0"/>
      <w:divBdr>
        <w:top w:val="none" w:sz="0" w:space="0" w:color="auto"/>
        <w:left w:val="none" w:sz="0" w:space="0" w:color="auto"/>
        <w:bottom w:val="none" w:sz="0" w:space="0" w:color="auto"/>
        <w:right w:val="none" w:sz="0" w:space="0" w:color="auto"/>
      </w:divBdr>
    </w:div>
    <w:div w:id="1761632973">
      <w:bodyDiv w:val="1"/>
      <w:marLeft w:val="0"/>
      <w:marRight w:val="0"/>
      <w:marTop w:val="0"/>
      <w:marBottom w:val="0"/>
      <w:divBdr>
        <w:top w:val="none" w:sz="0" w:space="0" w:color="auto"/>
        <w:left w:val="none" w:sz="0" w:space="0" w:color="auto"/>
        <w:bottom w:val="none" w:sz="0" w:space="0" w:color="auto"/>
        <w:right w:val="none" w:sz="0" w:space="0" w:color="auto"/>
      </w:divBdr>
    </w:div>
    <w:div w:id="1762919161">
      <w:bodyDiv w:val="1"/>
      <w:marLeft w:val="0"/>
      <w:marRight w:val="0"/>
      <w:marTop w:val="0"/>
      <w:marBottom w:val="0"/>
      <w:divBdr>
        <w:top w:val="none" w:sz="0" w:space="0" w:color="auto"/>
        <w:left w:val="none" w:sz="0" w:space="0" w:color="auto"/>
        <w:bottom w:val="none" w:sz="0" w:space="0" w:color="auto"/>
        <w:right w:val="none" w:sz="0" w:space="0" w:color="auto"/>
      </w:divBdr>
    </w:div>
    <w:div w:id="1773237825">
      <w:bodyDiv w:val="1"/>
      <w:marLeft w:val="0"/>
      <w:marRight w:val="0"/>
      <w:marTop w:val="0"/>
      <w:marBottom w:val="0"/>
      <w:divBdr>
        <w:top w:val="none" w:sz="0" w:space="0" w:color="auto"/>
        <w:left w:val="none" w:sz="0" w:space="0" w:color="auto"/>
        <w:bottom w:val="none" w:sz="0" w:space="0" w:color="auto"/>
        <w:right w:val="none" w:sz="0" w:space="0" w:color="auto"/>
      </w:divBdr>
    </w:div>
    <w:div w:id="1783374344">
      <w:bodyDiv w:val="1"/>
      <w:marLeft w:val="0"/>
      <w:marRight w:val="0"/>
      <w:marTop w:val="0"/>
      <w:marBottom w:val="0"/>
      <w:divBdr>
        <w:top w:val="none" w:sz="0" w:space="0" w:color="auto"/>
        <w:left w:val="none" w:sz="0" w:space="0" w:color="auto"/>
        <w:bottom w:val="none" w:sz="0" w:space="0" w:color="auto"/>
        <w:right w:val="none" w:sz="0" w:space="0" w:color="auto"/>
      </w:divBdr>
    </w:div>
    <w:div w:id="1803111193">
      <w:bodyDiv w:val="1"/>
      <w:marLeft w:val="0"/>
      <w:marRight w:val="0"/>
      <w:marTop w:val="0"/>
      <w:marBottom w:val="0"/>
      <w:divBdr>
        <w:top w:val="none" w:sz="0" w:space="0" w:color="auto"/>
        <w:left w:val="none" w:sz="0" w:space="0" w:color="auto"/>
        <w:bottom w:val="none" w:sz="0" w:space="0" w:color="auto"/>
        <w:right w:val="none" w:sz="0" w:space="0" w:color="auto"/>
      </w:divBdr>
    </w:div>
    <w:div w:id="1820883377">
      <w:bodyDiv w:val="1"/>
      <w:marLeft w:val="0"/>
      <w:marRight w:val="0"/>
      <w:marTop w:val="0"/>
      <w:marBottom w:val="0"/>
      <w:divBdr>
        <w:top w:val="none" w:sz="0" w:space="0" w:color="auto"/>
        <w:left w:val="none" w:sz="0" w:space="0" w:color="auto"/>
        <w:bottom w:val="none" w:sz="0" w:space="0" w:color="auto"/>
        <w:right w:val="none" w:sz="0" w:space="0" w:color="auto"/>
      </w:divBdr>
    </w:div>
    <w:div w:id="1826125218">
      <w:bodyDiv w:val="1"/>
      <w:marLeft w:val="0"/>
      <w:marRight w:val="0"/>
      <w:marTop w:val="0"/>
      <w:marBottom w:val="0"/>
      <w:divBdr>
        <w:top w:val="none" w:sz="0" w:space="0" w:color="auto"/>
        <w:left w:val="none" w:sz="0" w:space="0" w:color="auto"/>
        <w:bottom w:val="none" w:sz="0" w:space="0" w:color="auto"/>
        <w:right w:val="none" w:sz="0" w:space="0" w:color="auto"/>
      </w:divBdr>
    </w:div>
    <w:div w:id="1848053474">
      <w:bodyDiv w:val="1"/>
      <w:marLeft w:val="0"/>
      <w:marRight w:val="0"/>
      <w:marTop w:val="0"/>
      <w:marBottom w:val="0"/>
      <w:divBdr>
        <w:top w:val="none" w:sz="0" w:space="0" w:color="auto"/>
        <w:left w:val="none" w:sz="0" w:space="0" w:color="auto"/>
        <w:bottom w:val="none" w:sz="0" w:space="0" w:color="auto"/>
        <w:right w:val="none" w:sz="0" w:space="0" w:color="auto"/>
      </w:divBdr>
    </w:div>
    <w:div w:id="1850244622">
      <w:bodyDiv w:val="1"/>
      <w:marLeft w:val="0"/>
      <w:marRight w:val="0"/>
      <w:marTop w:val="0"/>
      <w:marBottom w:val="0"/>
      <w:divBdr>
        <w:top w:val="none" w:sz="0" w:space="0" w:color="auto"/>
        <w:left w:val="none" w:sz="0" w:space="0" w:color="auto"/>
        <w:bottom w:val="none" w:sz="0" w:space="0" w:color="auto"/>
        <w:right w:val="none" w:sz="0" w:space="0" w:color="auto"/>
      </w:divBdr>
    </w:div>
    <w:div w:id="1865941510">
      <w:bodyDiv w:val="1"/>
      <w:marLeft w:val="0"/>
      <w:marRight w:val="0"/>
      <w:marTop w:val="0"/>
      <w:marBottom w:val="0"/>
      <w:divBdr>
        <w:top w:val="none" w:sz="0" w:space="0" w:color="auto"/>
        <w:left w:val="none" w:sz="0" w:space="0" w:color="auto"/>
        <w:bottom w:val="none" w:sz="0" w:space="0" w:color="auto"/>
        <w:right w:val="none" w:sz="0" w:space="0" w:color="auto"/>
      </w:divBdr>
    </w:div>
    <w:div w:id="1880432428">
      <w:bodyDiv w:val="1"/>
      <w:marLeft w:val="0"/>
      <w:marRight w:val="0"/>
      <w:marTop w:val="0"/>
      <w:marBottom w:val="0"/>
      <w:divBdr>
        <w:top w:val="none" w:sz="0" w:space="0" w:color="auto"/>
        <w:left w:val="none" w:sz="0" w:space="0" w:color="auto"/>
        <w:bottom w:val="none" w:sz="0" w:space="0" w:color="auto"/>
        <w:right w:val="none" w:sz="0" w:space="0" w:color="auto"/>
      </w:divBdr>
    </w:div>
    <w:div w:id="1900359781">
      <w:bodyDiv w:val="1"/>
      <w:marLeft w:val="0"/>
      <w:marRight w:val="0"/>
      <w:marTop w:val="0"/>
      <w:marBottom w:val="0"/>
      <w:divBdr>
        <w:top w:val="none" w:sz="0" w:space="0" w:color="auto"/>
        <w:left w:val="none" w:sz="0" w:space="0" w:color="auto"/>
        <w:bottom w:val="none" w:sz="0" w:space="0" w:color="auto"/>
        <w:right w:val="none" w:sz="0" w:space="0" w:color="auto"/>
      </w:divBdr>
    </w:div>
    <w:div w:id="1906065011">
      <w:bodyDiv w:val="1"/>
      <w:marLeft w:val="0"/>
      <w:marRight w:val="0"/>
      <w:marTop w:val="0"/>
      <w:marBottom w:val="0"/>
      <w:divBdr>
        <w:top w:val="none" w:sz="0" w:space="0" w:color="auto"/>
        <w:left w:val="none" w:sz="0" w:space="0" w:color="auto"/>
        <w:bottom w:val="none" w:sz="0" w:space="0" w:color="auto"/>
        <w:right w:val="none" w:sz="0" w:space="0" w:color="auto"/>
      </w:divBdr>
    </w:div>
    <w:div w:id="1910917184">
      <w:bodyDiv w:val="1"/>
      <w:marLeft w:val="0"/>
      <w:marRight w:val="0"/>
      <w:marTop w:val="0"/>
      <w:marBottom w:val="0"/>
      <w:divBdr>
        <w:top w:val="none" w:sz="0" w:space="0" w:color="auto"/>
        <w:left w:val="none" w:sz="0" w:space="0" w:color="auto"/>
        <w:bottom w:val="none" w:sz="0" w:space="0" w:color="auto"/>
        <w:right w:val="none" w:sz="0" w:space="0" w:color="auto"/>
      </w:divBdr>
    </w:div>
    <w:div w:id="1915821351">
      <w:bodyDiv w:val="1"/>
      <w:marLeft w:val="0"/>
      <w:marRight w:val="0"/>
      <w:marTop w:val="0"/>
      <w:marBottom w:val="0"/>
      <w:divBdr>
        <w:top w:val="none" w:sz="0" w:space="0" w:color="auto"/>
        <w:left w:val="none" w:sz="0" w:space="0" w:color="auto"/>
        <w:bottom w:val="none" w:sz="0" w:space="0" w:color="auto"/>
        <w:right w:val="none" w:sz="0" w:space="0" w:color="auto"/>
      </w:divBdr>
    </w:div>
    <w:div w:id="1917014670">
      <w:bodyDiv w:val="1"/>
      <w:marLeft w:val="0"/>
      <w:marRight w:val="0"/>
      <w:marTop w:val="0"/>
      <w:marBottom w:val="0"/>
      <w:divBdr>
        <w:top w:val="none" w:sz="0" w:space="0" w:color="auto"/>
        <w:left w:val="none" w:sz="0" w:space="0" w:color="auto"/>
        <w:bottom w:val="none" w:sz="0" w:space="0" w:color="auto"/>
        <w:right w:val="none" w:sz="0" w:space="0" w:color="auto"/>
      </w:divBdr>
    </w:div>
    <w:div w:id="1928223176">
      <w:bodyDiv w:val="1"/>
      <w:marLeft w:val="0"/>
      <w:marRight w:val="0"/>
      <w:marTop w:val="0"/>
      <w:marBottom w:val="0"/>
      <w:divBdr>
        <w:top w:val="none" w:sz="0" w:space="0" w:color="auto"/>
        <w:left w:val="none" w:sz="0" w:space="0" w:color="auto"/>
        <w:bottom w:val="none" w:sz="0" w:space="0" w:color="auto"/>
        <w:right w:val="none" w:sz="0" w:space="0" w:color="auto"/>
      </w:divBdr>
    </w:div>
    <w:div w:id="1941912249">
      <w:bodyDiv w:val="1"/>
      <w:marLeft w:val="0"/>
      <w:marRight w:val="0"/>
      <w:marTop w:val="0"/>
      <w:marBottom w:val="0"/>
      <w:divBdr>
        <w:top w:val="none" w:sz="0" w:space="0" w:color="auto"/>
        <w:left w:val="none" w:sz="0" w:space="0" w:color="auto"/>
        <w:bottom w:val="none" w:sz="0" w:space="0" w:color="auto"/>
        <w:right w:val="none" w:sz="0" w:space="0" w:color="auto"/>
      </w:divBdr>
    </w:div>
    <w:div w:id="1964457102">
      <w:bodyDiv w:val="1"/>
      <w:marLeft w:val="0"/>
      <w:marRight w:val="0"/>
      <w:marTop w:val="0"/>
      <w:marBottom w:val="0"/>
      <w:divBdr>
        <w:top w:val="none" w:sz="0" w:space="0" w:color="auto"/>
        <w:left w:val="none" w:sz="0" w:space="0" w:color="auto"/>
        <w:bottom w:val="none" w:sz="0" w:space="0" w:color="auto"/>
        <w:right w:val="none" w:sz="0" w:space="0" w:color="auto"/>
      </w:divBdr>
    </w:div>
    <w:div w:id="1966815088">
      <w:bodyDiv w:val="1"/>
      <w:marLeft w:val="0"/>
      <w:marRight w:val="0"/>
      <w:marTop w:val="0"/>
      <w:marBottom w:val="0"/>
      <w:divBdr>
        <w:top w:val="none" w:sz="0" w:space="0" w:color="auto"/>
        <w:left w:val="none" w:sz="0" w:space="0" w:color="auto"/>
        <w:bottom w:val="none" w:sz="0" w:space="0" w:color="auto"/>
        <w:right w:val="none" w:sz="0" w:space="0" w:color="auto"/>
      </w:divBdr>
    </w:div>
    <w:div w:id="1971980387">
      <w:bodyDiv w:val="1"/>
      <w:marLeft w:val="0"/>
      <w:marRight w:val="0"/>
      <w:marTop w:val="0"/>
      <w:marBottom w:val="0"/>
      <w:divBdr>
        <w:top w:val="none" w:sz="0" w:space="0" w:color="auto"/>
        <w:left w:val="none" w:sz="0" w:space="0" w:color="auto"/>
        <w:bottom w:val="none" w:sz="0" w:space="0" w:color="auto"/>
        <w:right w:val="none" w:sz="0" w:space="0" w:color="auto"/>
      </w:divBdr>
    </w:div>
    <w:div w:id="1973437621">
      <w:bodyDiv w:val="1"/>
      <w:marLeft w:val="0"/>
      <w:marRight w:val="0"/>
      <w:marTop w:val="0"/>
      <w:marBottom w:val="0"/>
      <w:divBdr>
        <w:top w:val="none" w:sz="0" w:space="0" w:color="auto"/>
        <w:left w:val="none" w:sz="0" w:space="0" w:color="auto"/>
        <w:bottom w:val="none" w:sz="0" w:space="0" w:color="auto"/>
        <w:right w:val="none" w:sz="0" w:space="0" w:color="auto"/>
      </w:divBdr>
    </w:div>
    <w:div w:id="1988432498">
      <w:bodyDiv w:val="1"/>
      <w:marLeft w:val="0"/>
      <w:marRight w:val="0"/>
      <w:marTop w:val="0"/>
      <w:marBottom w:val="0"/>
      <w:divBdr>
        <w:top w:val="none" w:sz="0" w:space="0" w:color="auto"/>
        <w:left w:val="none" w:sz="0" w:space="0" w:color="auto"/>
        <w:bottom w:val="none" w:sz="0" w:space="0" w:color="auto"/>
        <w:right w:val="none" w:sz="0" w:space="0" w:color="auto"/>
      </w:divBdr>
    </w:div>
    <w:div w:id="2009169445">
      <w:bodyDiv w:val="1"/>
      <w:marLeft w:val="0"/>
      <w:marRight w:val="0"/>
      <w:marTop w:val="0"/>
      <w:marBottom w:val="0"/>
      <w:divBdr>
        <w:top w:val="none" w:sz="0" w:space="0" w:color="auto"/>
        <w:left w:val="none" w:sz="0" w:space="0" w:color="auto"/>
        <w:bottom w:val="none" w:sz="0" w:space="0" w:color="auto"/>
        <w:right w:val="none" w:sz="0" w:space="0" w:color="auto"/>
      </w:divBdr>
    </w:div>
    <w:div w:id="2032951486">
      <w:bodyDiv w:val="1"/>
      <w:marLeft w:val="0"/>
      <w:marRight w:val="0"/>
      <w:marTop w:val="0"/>
      <w:marBottom w:val="0"/>
      <w:divBdr>
        <w:top w:val="none" w:sz="0" w:space="0" w:color="auto"/>
        <w:left w:val="none" w:sz="0" w:space="0" w:color="auto"/>
        <w:bottom w:val="none" w:sz="0" w:space="0" w:color="auto"/>
        <w:right w:val="none" w:sz="0" w:space="0" w:color="auto"/>
      </w:divBdr>
    </w:div>
    <w:div w:id="2039430055">
      <w:bodyDiv w:val="1"/>
      <w:marLeft w:val="0"/>
      <w:marRight w:val="0"/>
      <w:marTop w:val="0"/>
      <w:marBottom w:val="0"/>
      <w:divBdr>
        <w:top w:val="none" w:sz="0" w:space="0" w:color="auto"/>
        <w:left w:val="none" w:sz="0" w:space="0" w:color="auto"/>
        <w:bottom w:val="none" w:sz="0" w:space="0" w:color="auto"/>
        <w:right w:val="none" w:sz="0" w:space="0" w:color="auto"/>
      </w:divBdr>
    </w:div>
    <w:div w:id="2048287384">
      <w:bodyDiv w:val="1"/>
      <w:marLeft w:val="0"/>
      <w:marRight w:val="0"/>
      <w:marTop w:val="0"/>
      <w:marBottom w:val="0"/>
      <w:divBdr>
        <w:top w:val="none" w:sz="0" w:space="0" w:color="auto"/>
        <w:left w:val="none" w:sz="0" w:space="0" w:color="auto"/>
        <w:bottom w:val="none" w:sz="0" w:space="0" w:color="auto"/>
        <w:right w:val="none" w:sz="0" w:space="0" w:color="auto"/>
      </w:divBdr>
    </w:div>
    <w:div w:id="2066877888">
      <w:bodyDiv w:val="1"/>
      <w:marLeft w:val="0"/>
      <w:marRight w:val="0"/>
      <w:marTop w:val="0"/>
      <w:marBottom w:val="0"/>
      <w:divBdr>
        <w:top w:val="none" w:sz="0" w:space="0" w:color="auto"/>
        <w:left w:val="none" w:sz="0" w:space="0" w:color="auto"/>
        <w:bottom w:val="none" w:sz="0" w:space="0" w:color="auto"/>
        <w:right w:val="none" w:sz="0" w:space="0" w:color="auto"/>
      </w:divBdr>
    </w:div>
    <w:div w:id="2071531822">
      <w:bodyDiv w:val="1"/>
      <w:marLeft w:val="0"/>
      <w:marRight w:val="0"/>
      <w:marTop w:val="0"/>
      <w:marBottom w:val="0"/>
      <w:divBdr>
        <w:top w:val="none" w:sz="0" w:space="0" w:color="auto"/>
        <w:left w:val="none" w:sz="0" w:space="0" w:color="auto"/>
        <w:bottom w:val="none" w:sz="0" w:space="0" w:color="auto"/>
        <w:right w:val="none" w:sz="0" w:space="0" w:color="auto"/>
      </w:divBdr>
    </w:div>
    <w:div w:id="2071540076">
      <w:bodyDiv w:val="1"/>
      <w:marLeft w:val="0"/>
      <w:marRight w:val="0"/>
      <w:marTop w:val="0"/>
      <w:marBottom w:val="0"/>
      <w:divBdr>
        <w:top w:val="none" w:sz="0" w:space="0" w:color="auto"/>
        <w:left w:val="none" w:sz="0" w:space="0" w:color="auto"/>
        <w:bottom w:val="none" w:sz="0" w:space="0" w:color="auto"/>
        <w:right w:val="none" w:sz="0" w:space="0" w:color="auto"/>
      </w:divBdr>
    </w:div>
    <w:div w:id="2073389104">
      <w:bodyDiv w:val="1"/>
      <w:marLeft w:val="0"/>
      <w:marRight w:val="0"/>
      <w:marTop w:val="0"/>
      <w:marBottom w:val="0"/>
      <w:divBdr>
        <w:top w:val="none" w:sz="0" w:space="0" w:color="auto"/>
        <w:left w:val="none" w:sz="0" w:space="0" w:color="auto"/>
        <w:bottom w:val="none" w:sz="0" w:space="0" w:color="auto"/>
        <w:right w:val="none" w:sz="0" w:space="0" w:color="auto"/>
      </w:divBdr>
    </w:div>
    <w:div w:id="2074622085">
      <w:bodyDiv w:val="1"/>
      <w:marLeft w:val="0"/>
      <w:marRight w:val="0"/>
      <w:marTop w:val="0"/>
      <w:marBottom w:val="0"/>
      <w:divBdr>
        <w:top w:val="none" w:sz="0" w:space="0" w:color="auto"/>
        <w:left w:val="none" w:sz="0" w:space="0" w:color="auto"/>
        <w:bottom w:val="none" w:sz="0" w:space="0" w:color="auto"/>
        <w:right w:val="none" w:sz="0" w:space="0" w:color="auto"/>
      </w:divBdr>
    </w:div>
    <w:div w:id="2114783341">
      <w:bodyDiv w:val="1"/>
      <w:marLeft w:val="0"/>
      <w:marRight w:val="0"/>
      <w:marTop w:val="0"/>
      <w:marBottom w:val="0"/>
      <w:divBdr>
        <w:top w:val="none" w:sz="0" w:space="0" w:color="auto"/>
        <w:left w:val="none" w:sz="0" w:space="0" w:color="auto"/>
        <w:bottom w:val="none" w:sz="0" w:space="0" w:color="auto"/>
        <w:right w:val="none" w:sz="0" w:space="0" w:color="auto"/>
      </w:divBdr>
    </w:div>
    <w:div w:id="2115049757">
      <w:bodyDiv w:val="1"/>
      <w:marLeft w:val="0"/>
      <w:marRight w:val="0"/>
      <w:marTop w:val="0"/>
      <w:marBottom w:val="0"/>
      <w:divBdr>
        <w:top w:val="none" w:sz="0" w:space="0" w:color="auto"/>
        <w:left w:val="none" w:sz="0" w:space="0" w:color="auto"/>
        <w:bottom w:val="none" w:sz="0" w:space="0" w:color="auto"/>
        <w:right w:val="none" w:sz="0" w:space="0" w:color="auto"/>
      </w:divBdr>
    </w:div>
    <w:div w:id="2118714175">
      <w:bodyDiv w:val="1"/>
      <w:marLeft w:val="0"/>
      <w:marRight w:val="0"/>
      <w:marTop w:val="0"/>
      <w:marBottom w:val="0"/>
      <w:divBdr>
        <w:top w:val="none" w:sz="0" w:space="0" w:color="auto"/>
        <w:left w:val="none" w:sz="0" w:space="0" w:color="auto"/>
        <w:bottom w:val="none" w:sz="0" w:space="0" w:color="auto"/>
        <w:right w:val="none" w:sz="0" w:space="0" w:color="auto"/>
      </w:divBdr>
    </w:div>
    <w:div w:id="2122338837">
      <w:bodyDiv w:val="1"/>
      <w:marLeft w:val="0"/>
      <w:marRight w:val="0"/>
      <w:marTop w:val="0"/>
      <w:marBottom w:val="0"/>
      <w:divBdr>
        <w:top w:val="none" w:sz="0" w:space="0" w:color="auto"/>
        <w:left w:val="none" w:sz="0" w:space="0" w:color="auto"/>
        <w:bottom w:val="none" w:sz="0" w:space="0" w:color="auto"/>
        <w:right w:val="none" w:sz="0" w:space="0" w:color="auto"/>
      </w:divBdr>
    </w:div>
    <w:div w:id="2127693186">
      <w:bodyDiv w:val="1"/>
      <w:marLeft w:val="0"/>
      <w:marRight w:val="0"/>
      <w:marTop w:val="0"/>
      <w:marBottom w:val="0"/>
      <w:divBdr>
        <w:top w:val="none" w:sz="0" w:space="0" w:color="auto"/>
        <w:left w:val="none" w:sz="0" w:space="0" w:color="auto"/>
        <w:bottom w:val="none" w:sz="0" w:space="0" w:color="auto"/>
        <w:right w:val="none" w:sz="0" w:space="0" w:color="auto"/>
      </w:divBdr>
    </w:div>
    <w:div w:id="212843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D2B1B-1988-4E58-B5BD-FC0EDADE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41</Pages>
  <Words>8511</Words>
  <Characters>46877</Characters>
  <Application>Microsoft Office Word</Application>
  <DocSecurity>0</DocSecurity>
  <Lines>390</Lines>
  <Paragraphs>110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26025 - LOT 2</vt:lpstr>
      <vt:lpstr>VILLE DE « NOMVILLE »</vt:lpstr>
    </vt:vector>
  </TitlesOfParts>
  <Company>EDF Gaz de France</Company>
  <LinksUpToDate>false</LinksUpToDate>
  <CharactersWithSpaces>55278</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26025 - LOT 2</dc:title>
  <dc:subject/>
  <dc:creator>ARIMA CONSULTANTS</dc:creator>
  <cp:keywords/>
  <cp:lastModifiedBy>Darden Benoit</cp:lastModifiedBy>
  <cp:revision>3</cp:revision>
  <cp:lastPrinted>2008-03-05T15:00:00Z</cp:lastPrinted>
  <dcterms:created xsi:type="dcterms:W3CDTF">2026-06-01T14:37:00Z</dcterms:created>
  <dcterms:modified xsi:type="dcterms:W3CDTF">2026-06-19T09:07:00Z</dcterms:modified>
</cp:coreProperties>
</file>